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E3F9D" w14:textId="77777777" w:rsidR="00BA0307" w:rsidRPr="00B63073" w:rsidRDefault="00BA0307" w:rsidP="00BA0307">
      <w:pPr>
        <w:pStyle w:val="Telobesedil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line="280" w:lineRule="atLeast"/>
        <w:jc w:val="center"/>
      </w:pPr>
    </w:p>
    <w:p w14:paraId="734B607E" w14:textId="77777777" w:rsidR="00460C32" w:rsidRPr="00B63073" w:rsidRDefault="00EF36AC" w:rsidP="00BA0307">
      <w:pPr>
        <w:pStyle w:val="Telobesedil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line="280" w:lineRule="atLeast"/>
        <w:jc w:val="center"/>
        <w:rPr>
          <w:szCs w:val="24"/>
        </w:rPr>
      </w:pPr>
      <w:r w:rsidRPr="00B63073">
        <w:rPr>
          <w:szCs w:val="24"/>
        </w:rPr>
        <w:t>TEHNIČNO POROČILO</w:t>
      </w:r>
      <w:r w:rsidR="009A42B1" w:rsidRPr="00B63073">
        <w:rPr>
          <w:szCs w:val="24"/>
        </w:rPr>
        <w:t xml:space="preserve"> P</w:t>
      </w:r>
      <w:r w:rsidR="009E6E72">
        <w:rPr>
          <w:szCs w:val="24"/>
        </w:rPr>
        <w:t>ZI</w:t>
      </w:r>
    </w:p>
    <w:p w14:paraId="2DC1C8B9" w14:textId="25F01151" w:rsidR="007E1EEC" w:rsidRPr="00B63073" w:rsidRDefault="007E1EEC" w:rsidP="009039BF">
      <w:pPr>
        <w:pStyle w:val="Style1"/>
        <w:spacing w:before="200" w:line="280" w:lineRule="atLeast"/>
        <w:jc w:val="center"/>
        <w:rPr>
          <w:rStyle w:val="CharacterStyle1"/>
          <w:rFonts w:ascii="Arial Narrow" w:hAnsi="Arial Narrow"/>
          <w:b/>
          <w:bCs/>
          <w:sz w:val="24"/>
          <w:szCs w:val="24"/>
        </w:rPr>
      </w:pPr>
    </w:p>
    <w:p w14:paraId="7E3E19ED" w14:textId="2D44B2EE" w:rsidR="00460C32" w:rsidRPr="00B63073" w:rsidRDefault="001F087A" w:rsidP="00541BDA">
      <w:pPr>
        <w:pStyle w:val="Style1"/>
        <w:spacing w:before="120" w:line="280" w:lineRule="atLeast"/>
        <w:jc w:val="center"/>
        <w:rPr>
          <w:rStyle w:val="CharacterStyle1"/>
          <w:rFonts w:ascii="Arial Narrow" w:hAnsi="Arial Narrow"/>
          <w:b/>
          <w:bCs/>
          <w:sz w:val="24"/>
          <w:szCs w:val="24"/>
        </w:rPr>
      </w:pPr>
      <w:r>
        <w:rPr>
          <w:rStyle w:val="CharacterStyle1"/>
          <w:rFonts w:ascii="Arial Narrow" w:hAnsi="Arial Narrow"/>
          <w:b/>
          <w:bCs/>
          <w:sz w:val="24"/>
          <w:szCs w:val="24"/>
        </w:rPr>
        <w:t>UREDITEV STAREGA MESTNEGA JEDRA – KASTRE V AJDOVŠČINI</w:t>
      </w:r>
      <w:r w:rsidR="00E5244A">
        <w:rPr>
          <w:rStyle w:val="CharacterStyle1"/>
          <w:rFonts w:ascii="Arial Narrow" w:hAnsi="Arial Narrow"/>
          <w:b/>
          <w:bCs/>
          <w:sz w:val="24"/>
          <w:szCs w:val="24"/>
        </w:rPr>
        <w:t xml:space="preserve"> -</w:t>
      </w:r>
      <w:r w:rsidR="0095366C">
        <w:rPr>
          <w:rStyle w:val="CharacterStyle1"/>
          <w:rFonts w:ascii="Arial Narrow" w:hAnsi="Arial Narrow"/>
          <w:b/>
          <w:bCs/>
          <w:sz w:val="24"/>
          <w:szCs w:val="24"/>
        </w:rPr>
        <w:t xml:space="preserve"> 3. FAZA</w:t>
      </w:r>
    </w:p>
    <w:p w14:paraId="2F758632" w14:textId="77777777" w:rsidR="00460C32" w:rsidRDefault="00460C32" w:rsidP="009039BF">
      <w:pPr>
        <w:pStyle w:val="Glava"/>
        <w:spacing w:line="280" w:lineRule="atLeast"/>
      </w:pPr>
    </w:p>
    <w:p w14:paraId="3811DBF0" w14:textId="5ABECDEC" w:rsidR="002F6DAB" w:rsidRPr="00E10E44" w:rsidRDefault="00E10E44" w:rsidP="00E5244A">
      <w:pPr>
        <w:pStyle w:val="Glava"/>
        <w:spacing w:line="280" w:lineRule="atLeast"/>
        <w:jc w:val="center"/>
        <w:rPr>
          <w:b/>
          <w:bCs/>
        </w:rPr>
      </w:pPr>
      <w:r w:rsidRPr="00E10E44">
        <w:rPr>
          <w:b/>
          <w:bCs/>
        </w:rPr>
        <w:t>ZUNANJA UREDITEV</w:t>
      </w:r>
      <w:r w:rsidR="00E5244A">
        <w:rPr>
          <w:b/>
          <w:bCs/>
        </w:rPr>
        <w:t xml:space="preserve"> št. proj.</w:t>
      </w:r>
      <w:r w:rsidRPr="00E10E44">
        <w:rPr>
          <w:b/>
          <w:bCs/>
        </w:rPr>
        <w:t xml:space="preserve"> 25/43</w:t>
      </w:r>
    </w:p>
    <w:p w14:paraId="4AA9F19F" w14:textId="77777777" w:rsidR="007E1EEC" w:rsidRPr="00B63073" w:rsidRDefault="007E1EEC" w:rsidP="009039BF">
      <w:pPr>
        <w:spacing w:line="280" w:lineRule="atLeast"/>
      </w:pPr>
    </w:p>
    <w:p w14:paraId="7F7AB02B" w14:textId="414B04F1" w:rsidR="00E5244A" w:rsidRDefault="005C4AEB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07960453" w:history="1">
        <w:r w:rsidR="00E5244A" w:rsidRPr="008B5C0A">
          <w:rPr>
            <w:rStyle w:val="Hiperpovezava"/>
          </w:rPr>
          <w:t>1.</w:t>
        </w:r>
        <w:r w:rsidR="00E5244A"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="00E5244A" w:rsidRPr="008B5C0A">
          <w:rPr>
            <w:rStyle w:val="Hiperpovezava"/>
          </w:rPr>
          <w:t>ZAHTEVE ZA LASTNOSTI GRADBENIH MATERIALOV</w:t>
        </w:r>
        <w:r w:rsidR="00E5244A">
          <w:rPr>
            <w:webHidden/>
          </w:rPr>
          <w:tab/>
        </w:r>
        <w:r w:rsidR="00E5244A">
          <w:rPr>
            <w:webHidden/>
          </w:rPr>
          <w:fldChar w:fldCharType="begin"/>
        </w:r>
        <w:r w:rsidR="00E5244A">
          <w:rPr>
            <w:webHidden/>
          </w:rPr>
          <w:instrText xml:space="preserve"> PAGEREF _Toc207960453 \h </w:instrText>
        </w:r>
        <w:r w:rsidR="00E5244A">
          <w:rPr>
            <w:webHidden/>
          </w:rPr>
        </w:r>
        <w:r w:rsidR="00E5244A">
          <w:rPr>
            <w:webHidden/>
          </w:rPr>
          <w:fldChar w:fldCharType="separate"/>
        </w:r>
        <w:r w:rsidR="00DB7605">
          <w:rPr>
            <w:webHidden/>
          </w:rPr>
          <w:t>2</w:t>
        </w:r>
        <w:r w:rsidR="00E5244A">
          <w:rPr>
            <w:webHidden/>
          </w:rPr>
          <w:fldChar w:fldCharType="end"/>
        </w:r>
      </w:hyperlink>
    </w:p>
    <w:p w14:paraId="20C5505E" w14:textId="02862D89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54" w:history="1">
        <w:r w:rsidRPr="008B5C0A">
          <w:rPr>
            <w:rStyle w:val="Hiperpovezava"/>
          </w:rPr>
          <w:t>2.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SPLOŠNI PODATKI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CA8EB9B" w14:textId="0226CA72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55" w:history="1">
        <w:r w:rsidRPr="008B5C0A">
          <w:rPr>
            <w:rStyle w:val="Hiperpovezava"/>
          </w:rPr>
          <w:t>3.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OBSTOJEČE STANJE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76381C3" w14:textId="69334AEA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56" w:history="1">
        <w:r w:rsidRPr="008B5C0A">
          <w:rPr>
            <w:rStyle w:val="Hiperpovezava"/>
          </w:rPr>
          <w:t>4.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PADAVINSKE RAZMERE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F75D143" w14:textId="4A6596E2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57" w:history="1">
        <w:r w:rsidRPr="008B5C0A">
          <w:rPr>
            <w:rStyle w:val="Hiperpovezava"/>
          </w:rPr>
          <w:t>5.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OSNOVE ZA DIMENZIONIRANJE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5E9AC64" w14:textId="4086112F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58" w:history="1">
        <w:r w:rsidRPr="008B5C0A">
          <w:rPr>
            <w:rStyle w:val="Hiperpovezava"/>
          </w:rPr>
          <w:t>6.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OPIS PREDVIDENIH REŠITEV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08742E1" w14:textId="3942C1F9" w:rsidR="00E5244A" w:rsidRDefault="00E5244A">
      <w:pPr>
        <w:pStyle w:val="Kazalovsebine2"/>
        <w:tabs>
          <w:tab w:val="left" w:pos="96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960459" w:history="1">
        <w:r w:rsidRPr="008B5C0A">
          <w:rPr>
            <w:rStyle w:val="Hiperpovezava"/>
            <w:noProof/>
          </w:rPr>
          <w:t>6.1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B5C0A">
          <w:rPr>
            <w:rStyle w:val="Hiperpovezava"/>
            <w:noProof/>
          </w:rPr>
          <w:t>Zgornji ustroj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1DA7AD" w14:textId="29299AAA" w:rsidR="00E5244A" w:rsidRDefault="00E5244A">
      <w:pPr>
        <w:pStyle w:val="Kazalovsebine2"/>
        <w:tabs>
          <w:tab w:val="left" w:pos="96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960460" w:history="1">
        <w:r w:rsidRPr="008B5C0A">
          <w:rPr>
            <w:rStyle w:val="Hiperpovezava"/>
            <w:noProof/>
          </w:rPr>
          <w:t>6.2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B5C0A">
          <w:rPr>
            <w:rStyle w:val="Hiperpovezava"/>
            <w:noProof/>
          </w:rPr>
          <w:t>Padavinska kanalizacija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CB66DF1" w14:textId="162E16B9" w:rsidR="00E5244A" w:rsidRDefault="00E5244A">
      <w:pPr>
        <w:pStyle w:val="Kazalovsebine2"/>
        <w:tabs>
          <w:tab w:val="left" w:pos="96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960461" w:history="1">
        <w:r w:rsidRPr="008B5C0A">
          <w:rPr>
            <w:rStyle w:val="Hiperpovezava"/>
            <w:noProof/>
          </w:rPr>
          <w:t>6.3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B5C0A">
          <w:rPr>
            <w:rStyle w:val="Hiperpovezava"/>
            <w:noProof/>
          </w:rPr>
          <w:t>Zgornji ustroj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DA48514" w14:textId="555C7573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62" w:history="1">
        <w:r w:rsidRPr="008B5C0A">
          <w:rPr>
            <w:rStyle w:val="Hiperpovezava"/>
            <w:noProof/>
          </w:rPr>
          <w:t>Kamnite plošče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B921186" w14:textId="0070B9CC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63" w:history="1">
        <w:r w:rsidRPr="008B5C0A">
          <w:rPr>
            <w:rStyle w:val="Hiperpovezava"/>
            <w:noProof/>
          </w:rPr>
          <w:t>Liti betonski tlaki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DB749E7" w14:textId="7B809D12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64" w:history="1">
        <w:r w:rsidRPr="008B5C0A">
          <w:rPr>
            <w:rStyle w:val="Hiperpovezava"/>
            <w:noProof/>
          </w:rPr>
          <w:t>Robni pas pranega betona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B9ADF15" w14:textId="52F97C19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65" w:history="1">
        <w:r w:rsidRPr="008B5C0A">
          <w:rPr>
            <w:rStyle w:val="Hiperpovezava"/>
            <w:noProof/>
          </w:rPr>
          <w:t>Drenažni beton (»Biostrasse«)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F6D235D" w14:textId="41CE1C8D" w:rsidR="00E5244A" w:rsidRDefault="00E5244A">
      <w:pPr>
        <w:pStyle w:val="Kazalovsebine2"/>
        <w:tabs>
          <w:tab w:val="left" w:pos="96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960466" w:history="1">
        <w:r w:rsidRPr="008B5C0A">
          <w:rPr>
            <w:rStyle w:val="Hiperpovezava"/>
            <w:noProof/>
          </w:rPr>
          <w:t>6.4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B5C0A">
          <w:rPr>
            <w:rStyle w:val="Hiperpovezava"/>
            <w:noProof/>
          </w:rPr>
          <w:t>Dimenzioniranje zgornjega ustroja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8F26EA5" w14:textId="3CDB6EF5" w:rsidR="00E5244A" w:rsidRDefault="00E5244A">
      <w:pPr>
        <w:pStyle w:val="Kazalovsebine2"/>
        <w:tabs>
          <w:tab w:val="left" w:pos="96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960467" w:history="1">
        <w:r w:rsidRPr="008B5C0A">
          <w:rPr>
            <w:rStyle w:val="Hiperpovezava"/>
            <w:noProof/>
          </w:rPr>
          <w:t>6.5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B5C0A">
          <w:rPr>
            <w:rStyle w:val="Hiperpovezava"/>
            <w:noProof/>
          </w:rPr>
          <w:t>Ostala infrastruktura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78B6AD5" w14:textId="30B7CD88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68" w:history="1">
        <w:r w:rsidRPr="008B5C0A">
          <w:rPr>
            <w:rStyle w:val="Hiperpovezava"/>
          </w:rPr>
          <w:t>7.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KRIŽANJA Z OBSTOJEČO INFRASTRUKTURO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A8E64BE" w14:textId="494355B0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69" w:history="1">
        <w:r w:rsidRPr="008B5C0A">
          <w:rPr>
            <w:rStyle w:val="Hiperpovezava"/>
          </w:rPr>
          <w:t>8.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ZAČETEK GRADNJE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3BB8E0F" w14:textId="74B2511B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70" w:history="1">
        <w:r w:rsidRPr="008B5C0A">
          <w:rPr>
            <w:rStyle w:val="Hiperpovezava"/>
          </w:rPr>
          <w:t>9.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IZKOPI, NASIPI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D45C8C4" w14:textId="293A836D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71" w:history="1">
        <w:r w:rsidRPr="008B5C0A">
          <w:rPr>
            <w:rStyle w:val="Hiperpovezava"/>
          </w:rPr>
          <w:t>10.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IZBIRA MATERIALOV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933CF95" w14:textId="1768133A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72" w:history="1">
        <w:r w:rsidRPr="008B5C0A">
          <w:rPr>
            <w:rStyle w:val="Hiperpovezava"/>
          </w:rPr>
          <w:t>11.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POSEBNI TEHNIČNI POGOJI ZA IZVEDBO ZEMELJSKEGA PLANUMA IN TAMPONSKE POSTELJICE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3AF72CE" w14:textId="028E4AC2" w:rsidR="00E5244A" w:rsidRDefault="00E5244A">
      <w:pPr>
        <w:pStyle w:val="Kazalovsebine2"/>
        <w:tabs>
          <w:tab w:val="left" w:pos="96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960473" w:history="1">
        <w:r w:rsidRPr="008B5C0A">
          <w:rPr>
            <w:rStyle w:val="Hiperpovezava"/>
            <w:noProof/>
          </w:rPr>
          <w:t>11.1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B5C0A">
          <w:rPr>
            <w:rStyle w:val="Hiperpovezava"/>
            <w:noProof/>
          </w:rPr>
          <w:t>Nosilnost planuma temeljnih tal in tamponske posteljice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CD3FCFC" w14:textId="72EFF68D" w:rsidR="00E5244A" w:rsidRDefault="00E5244A">
      <w:pPr>
        <w:pStyle w:val="Kazalovsebine2"/>
        <w:tabs>
          <w:tab w:val="left" w:pos="96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960474" w:history="1">
        <w:r w:rsidRPr="008B5C0A">
          <w:rPr>
            <w:rStyle w:val="Hiperpovezava"/>
            <w:noProof/>
          </w:rPr>
          <w:t>11.2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B5C0A">
          <w:rPr>
            <w:rStyle w:val="Hiperpovezava"/>
            <w:noProof/>
          </w:rPr>
          <w:t>Dimenzijska odstopanja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B9D3991" w14:textId="769ABF59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75" w:history="1">
        <w:r w:rsidRPr="008B5C0A">
          <w:rPr>
            <w:rStyle w:val="Hiperpovezava"/>
            <w:noProof/>
          </w:rPr>
          <w:t>Ravnost in višina planuma temeljnih 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9B670C8" w14:textId="3919AFA0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76" w:history="1">
        <w:r w:rsidRPr="008B5C0A">
          <w:rPr>
            <w:rStyle w:val="Hiperpovezava"/>
            <w:noProof/>
          </w:rPr>
          <w:t>Ravnost in višina planuma tamponske posteljice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7115AEF" w14:textId="495C1942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77" w:history="1">
        <w:r w:rsidRPr="008B5C0A">
          <w:rPr>
            <w:rStyle w:val="Hiperpovezava"/>
            <w:noProof/>
          </w:rPr>
          <w:t>Ravnost in višina vezane plasti – drenažni beton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FDA5818" w14:textId="12134429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78" w:history="1">
        <w:r w:rsidRPr="008B5C0A">
          <w:rPr>
            <w:rStyle w:val="Hiperpovezava"/>
            <w:noProof/>
          </w:rPr>
          <w:t>Ravnost in višina zgornje plasti – tlakovanje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6725F51" w14:textId="6432605A" w:rsidR="00E5244A" w:rsidRDefault="00E5244A">
      <w:pPr>
        <w:pStyle w:val="Kazalovsebine2"/>
        <w:tabs>
          <w:tab w:val="left" w:pos="96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07960479" w:history="1">
        <w:r w:rsidRPr="008B5C0A">
          <w:rPr>
            <w:rStyle w:val="Hiperpovezava"/>
            <w:noProof/>
          </w:rPr>
          <w:t>11.3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B5C0A">
          <w:rPr>
            <w:rStyle w:val="Hiperpovezava"/>
            <w:noProof/>
          </w:rPr>
          <w:t>Preiskave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CBF9505" w14:textId="5DA100DD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80" w:history="1">
        <w:r w:rsidRPr="008B5C0A">
          <w:rPr>
            <w:rStyle w:val="Hiperpovezava"/>
            <w:noProof/>
          </w:rPr>
          <w:t>Tekoče preiskave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CC4BE8D" w14:textId="31C389D8" w:rsidR="00E5244A" w:rsidRDefault="00E5244A">
      <w:pPr>
        <w:pStyle w:val="Kazalovsebine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07960481" w:history="1">
        <w:r w:rsidRPr="008B5C0A">
          <w:rPr>
            <w:rStyle w:val="Hiperpovezava"/>
            <w:noProof/>
          </w:rPr>
          <w:t>Kontrolne preiskave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_Toc207960481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B7605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2CF09FA" w14:textId="55E6585B" w:rsidR="00E5244A" w:rsidRDefault="00E5244A">
      <w:pPr>
        <w:pStyle w:val="Kazalovsebine1"/>
        <w:rPr>
          <w:rFonts w:asciiTheme="minorHAnsi" w:eastAsiaTheme="minorEastAsia" w:hAnsiTheme="minorHAnsi" w:cstheme="minorBidi"/>
          <w:bCs w:val="0"/>
          <w:caps w:val="0"/>
          <w:kern w:val="2"/>
          <w14:ligatures w14:val="standardContextual"/>
        </w:rPr>
      </w:pPr>
      <w:hyperlink w:anchor="_Toc207960482" w:history="1">
        <w:r w:rsidRPr="008B5C0A">
          <w:rPr>
            <w:rStyle w:val="Hiperpovezava"/>
          </w:rPr>
          <w:t>12.</w:t>
        </w:r>
        <w:r>
          <w:rPr>
            <w:rFonts w:asciiTheme="minorHAnsi" w:eastAsiaTheme="minorEastAsia" w:hAnsiTheme="minorHAnsi" w:cstheme="minorBidi"/>
            <w:bCs w:val="0"/>
            <w:caps w:val="0"/>
            <w:kern w:val="2"/>
            <w14:ligatures w14:val="standardContextual"/>
          </w:rPr>
          <w:tab/>
        </w:r>
        <w:r w:rsidRPr="008B5C0A">
          <w:rPr>
            <w:rStyle w:val="Hiperpovezava"/>
          </w:rPr>
          <w:t>ODSTOPANJE OD PROJEKTA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_Toc207960482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B7605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7FB5335" w14:textId="78842F06" w:rsidR="00611FED" w:rsidRDefault="005C4AEB" w:rsidP="009039BF">
      <w:pPr>
        <w:spacing w:line="280" w:lineRule="atLeast"/>
      </w:pPr>
      <w:r>
        <w:fldChar w:fldCharType="end"/>
      </w:r>
    </w:p>
    <w:p w14:paraId="28EBC8D4" w14:textId="77777777" w:rsidR="00B53847" w:rsidRDefault="00B53847">
      <w:pPr>
        <w:jc w:val="left"/>
        <w:rPr>
          <w:rFonts w:eastAsiaTheme="majorEastAsia" w:cstheme="majorBidi"/>
          <w:b/>
          <w:bCs/>
          <w:iCs/>
        </w:rPr>
      </w:pPr>
      <w:bookmarkStart w:id="0" w:name="_Toc209517647"/>
      <w:bookmarkStart w:id="1" w:name="_Toc243460224"/>
      <w:bookmarkStart w:id="2" w:name="_Toc252532287"/>
      <w:bookmarkStart w:id="3" w:name="_Toc334536055"/>
      <w:bookmarkStart w:id="4" w:name="_Toc365554514"/>
      <w:bookmarkStart w:id="5" w:name="_Toc372736033"/>
      <w:bookmarkStart w:id="6" w:name="_Toc384110786"/>
      <w:bookmarkStart w:id="7" w:name="_Toc410391845"/>
      <w:bookmarkStart w:id="8" w:name="_Toc413404396"/>
      <w:bookmarkStart w:id="9" w:name="_Toc421715766"/>
      <w:bookmarkStart w:id="10" w:name="_Toc433962168"/>
      <w:bookmarkStart w:id="11" w:name="_Toc434410002"/>
      <w:bookmarkStart w:id="12" w:name="_Toc450034283"/>
      <w:bookmarkStart w:id="13" w:name="_Toc450035249"/>
      <w:bookmarkStart w:id="14" w:name="_Toc457978743"/>
      <w:bookmarkStart w:id="15" w:name="_Toc207960453"/>
      <w:bookmarkStart w:id="16" w:name="_Toc209517648"/>
      <w:bookmarkStart w:id="17" w:name="_Toc243460225"/>
      <w:bookmarkStart w:id="18" w:name="_Toc359409306"/>
      <w:r>
        <w:br w:type="page"/>
      </w:r>
    </w:p>
    <w:p w14:paraId="1FB3CC8E" w14:textId="75A07D17" w:rsidR="009E6E72" w:rsidRPr="00A24A6C" w:rsidRDefault="009E6E72" w:rsidP="009E6E72">
      <w:pPr>
        <w:pStyle w:val="Naslov1"/>
        <w:numPr>
          <w:ilvl w:val="0"/>
          <w:numId w:val="3"/>
        </w:numPr>
      </w:pPr>
      <w:r w:rsidRPr="00A24A6C">
        <w:lastRenderedPageBreak/>
        <w:t>ZAHTEVE ZA LASTNOSTI GRADBENIH MATERIALOV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24A6C">
        <w:t xml:space="preserve"> </w:t>
      </w:r>
    </w:p>
    <w:p w14:paraId="4FBB352F" w14:textId="77777777" w:rsidR="009E6E72" w:rsidRPr="00002CA9" w:rsidRDefault="009E6E72" w:rsidP="009E6E72">
      <w:pPr>
        <w:spacing w:line="280" w:lineRule="atLeast"/>
      </w:pPr>
    </w:p>
    <w:p w14:paraId="50EBC519" w14:textId="1AD3E764" w:rsidR="009E6E72" w:rsidRPr="00002CA9" w:rsidRDefault="009E6E72" w:rsidP="009E6E72">
      <w:pPr>
        <w:spacing w:line="280" w:lineRule="atLeast"/>
      </w:pPr>
      <w:bookmarkStart w:id="19" w:name="_Hlk209012044"/>
      <w:r w:rsidRPr="00002CA9">
        <w:t xml:space="preserve">Vsak vgrajen </w:t>
      </w:r>
      <w:r w:rsidR="003816A8">
        <w:t xml:space="preserve">gradbeni </w:t>
      </w:r>
      <w:r w:rsidRPr="00002CA9">
        <w:t xml:space="preserve">material ali izdelek mora izpolnjevati zahteve </w:t>
      </w:r>
      <w:r w:rsidR="00196BA7">
        <w:t>kot izhajajo iz Gradbenega zakona in Zakona o gradbenih proizvodih, ter njunih podrejenih predpisov.</w:t>
      </w:r>
      <w:r w:rsidR="00012FE7">
        <w:t xml:space="preserve"> </w:t>
      </w:r>
      <w:r w:rsidRPr="00002CA9">
        <w:t>V nadaljevanju so navedeni glavni predpisi, ki jih je potrebno izpolnjevati.</w:t>
      </w:r>
    </w:p>
    <w:p w14:paraId="7FF51F47" w14:textId="77777777" w:rsidR="009E6E72" w:rsidRPr="00002CA9" w:rsidRDefault="009E6E72" w:rsidP="009E6E72"/>
    <w:p w14:paraId="79BDE6C4" w14:textId="77777777" w:rsidR="009E6E72" w:rsidRPr="00002CA9" w:rsidRDefault="009E6E72" w:rsidP="009E6E72">
      <w:pPr>
        <w:rPr>
          <w:b/>
          <w:bCs/>
        </w:rPr>
      </w:pPr>
      <w:r w:rsidRPr="00002CA9">
        <w:rPr>
          <w:b/>
          <w:bCs/>
        </w:rPr>
        <w:t>KANALIZACIJA</w:t>
      </w:r>
    </w:p>
    <w:p w14:paraId="054AF6B3" w14:textId="0B0124FD" w:rsidR="009E6E72" w:rsidRDefault="009E6E72" w:rsidP="009E6E72">
      <w:r w:rsidRPr="00002CA9">
        <w:t>SIST EN 124</w:t>
      </w:r>
      <w:r w:rsidR="00D9711B">
        <w:t>-2</w:t>
      </w:r>
      <w:r w:rsidRPr="00002CA9">
        <w:t>:20</w:t>
      </w:r>
      <w:r w:rsidR="003816A8">
        <w:t>15</w:t>
      </w:r>
      <w:r w:rsidRPr="00002CA9">
        <w:t xml:space="preserve"> </w:t>
      </w:r>
      <w:r w:rsidR="00196BA7" w:rsidRPr="00196BA7">
        <w:t>Pokrovi za odtoke in jaške na voznih površinah in površinah za pešce</w:t>
      </w:r>
      <w:r w:rsidR="00D9711B" w:rsidRPr="00D9711B">
        <w:t xml:space="preserve"> - 2. del: Pokrovi za odtoke in jaške iz litega železa</w:t>
      </w:r>
    </w:p>
    <w:p w14:paraId="185388D5" w14:textId="7132B0C4" w:rsidR="00D9711B" w:rsidRPr="00002CA9" w:rsidRDefault="00D9711B" w:rsidP="00D9711B">
      <w:r w:rsidRPr="00002CA9">
        <w:t>SIST EN 124</w:t>
      </w:r>
      <w:r>
        <w:t>-3</w:t>
      </w:r>
      <w:r w:rsidRPr="00002CA9">
        <w:t>:20</w:t>
      </w:r>
      <w:r>
        <w:t>15</w:t>
      </w:r>
      <w:r w:rsidRPr="00002CA9">
        <w:t xml:space="preserve"> </w:t>
      </w:r>
      <w:r w:rsidRPr="00196BA7">
        <w:t>Pokrovi za odtoke in jaške na voznih površinah in površinah za pešce</w:t>
      </w:r>
      <w:r w:rsidRPr="00D9711B">
        <w:t xml:space="preserve"> - 3. del: Pokrovi za odtoke in jaške iz jekla ali aluminijeve zlitine</w:t>
      </w:r>
    </w:p>
    <w:p w14:paraId="27E6F07E" w14:textId="523B5E41" w:rsidR="009E6E72" w:rsidRPr="00002CA9" w:rsidRDefault="009E6E72" w:rsidP="009E6E72">
      <w:r w:rsidRPr="00002CA9">
        <w:t>SIST EN 752:</w:t>
      </w:r>
      <w:r w:rsidR="003816A8">
        <w:t>2017</w:t>
      </w:r>
      <w:r w:rsidRPr="00002CA9">
        <w:t xml:space="preserve"> Sistem za odvod odpadne vode in kanalizacijo zunaj zgradb</w:t>
      </w:r>
    </w:p>
    <w:p w14:paraId="61A4E5D7" w14:textId="559FFF04" w:rsidR="009E6E72" w:rsidRPr="00002CA9" w:rsidRDefault="009E6E72" w:rsidP="009E6E72">
      <w:r w:rsidRPr="00002CA9">
        <w:t>SIST EN 1433:2003 Padavinska kanalizacija na voznih površinah in na površinah za pešce</w:t>
      </w:r>
    </w:p>
    <w:p w14:paraId="0E1261AB" w14:textId="18C39D62" w:rsidR="009E6E72" w:rsidRPr="00002CA9" w:rsidRDefault="009E6E72" w:rsidP="009E6E72">
      <w:r w:rsidRPr="00002CA9">
        <w:t>SIST EN 681</w:t>
      </w:r>
      <w:r w:rsidR="007E275C">
        <w:t xml:space="preserve"> </w:t>
      </w:r>
      <w:r w:rsidRPr="00002CA9">
        <w:t>Elastomerna tesnila</w:t>
      </w:r>
    </w:p>
    <w:p w14:paraId="2E840D8A" w14:textId="77777777" w:rsidR="009E6E72" w:rsidRDefault="009E6E72" w:rsidP="009E6E72">
      <w:r w:rsidRPr="00002CA9">
        <w:t>EN 1401</w:t>
      </w:r>
      <w:r>
        <w:t>-1</w:t>
      </w:r>
      <w:r w:rsidRPr="00002CA9">
        <w:t>; STS 06/044 (ali drugi ustrezen) PVC UK cev enoslojna</w:t>
      </w:r>
    </w:p>
    <w:p w14:paraId="1B08216E" w14:textId="77777777" w:rsidR="009E6E72" w:rsidRPr="00002CA9" w:rsidRDefault="009E6E72" w:rsidP="009E6E72"/>
    <w:p w14:paraId="21F73894" w14:textId="77777777" w:rsidR="009E6E72" w:rsidRPr="00002CA9" w:rsidRDefault="009E6E72" w:rsidP="009E6E72">
      <w:pPr>
        <w:rPr>
          <w:b/>
          <w:bCs/>
        </w:rPr>
      </w:pPr>
      <w:r w:rsidRPr="00002CA9">
        <w:rPr>
          <w:b/>
          <w:bCs/>
        </w:rPr>
        <w:t>POVOZNE POVRŠINE</w:t>
      </w:r>
    </w:p>
    <w:p w14:paraId="3FDEEF75" w14:textId="77777777" w:rsidR="007E275C" w:rsidRDefault="007E275C" w:rsidP="009E6E72">
      <w:r w:rsidRPr="007E275C">
        <w:t>SIST EN 206:2013 Beton - specifikacija, lastnosti, proizvodnja in skladnost</w:t>
      </w:r>
    </w:p>
    <w:p w14:paraId="06FB0DD3" w14:textId="510200F9" w:rsidR="007E275C" w:rsidRDefault="007E275C" w:rsidP="009E6E72">
      <w:r w:rsidRPr="007E275C">
        <w:t>SIST 1026:2016 Beton - specifikacija, lastnosti, proizvodnja in skladnost - Pravila za uporabo SIST EN 206</w:t>
      </w:r>
    </w:p>
    <w:p w14:paraId="1CD4231A" w14:textId="7C66DF64" w:rsidR="009E6E72" w:rsidRPr="00002CA9" w:rsidRDefault="009E6E72" w:rsidP="009E6E72">
      <w:r w:rsidRPr="00002CA9">
        <w:t xml:space="preserve">SIST EN 12620:2002 </w:t>
      </w:r>
      <w:r w:rsidR="007E275C">
        <w:t xml:space="preserve">+A1 </w:t>
      </w:r>
      <w:r w:rsidRPr="00002CA9">
        <w:t>Agregati za beton</w:t>
      </w:r>
    </w:p>
    <w:p w14:paraId="11535AA4" w14:textId="77777777" w:rsidR="009E6E72" w:rsidRPr="00002CA9" w:rsidRDefault="009E6E72" w:rsidP="009E6E72">
      <w:r w:rsidRPr="00002CA9">
        <w:t>SIST EN 1340:2003 Betonski robniki – Zahteve in preizkusne metode</w:t>
      </w:r>
    </w:p>
    <w:p w14:paraId="45C8EFEA" w14:textId="3A441B5C" w:rsidR="009E6E72" w:rsidRPr="00002CA9" w:rsidRDefault="009E6E72" w:rsidP="009E6E72">
      <w:r w:rsidRPr="00002CA9">
        <w:t>SIST EN 933-1:</w:t>
      </w:r>
      <w:r w:rsidR="00D9711B">
        <w:t>2012</w:t>
      </w:r>
      <w:r w:rsidRPr="00002CA9">
        <w:t xml:space="preserve"> Preskusi geometričnih lastnosti agregatov - 1. del: Določevanje zrnavosti - Metoda sejanja</w:t>
      </w:r>
    </w:p>
    <w:p w14:paraId="48A8AF89" w14:textId="34C068D7" w:rsidR="009E6E72" w:rsidRPr="00002CA9" w:rsidRDefault="009E6E72" w:rsidP="009E6E72">
      <w:r w:rsidRPr="00002CA9">
        <w:t>SIST EN 933-</w:t>
      </w:r>
      <w:r w:rsidR="00D9711B">
        <w:t>8</w:t>
      </w:r>
      <w:r w:rsidRPr="00002CA9">
        <w:t>:20</w:t>
      </w:r>
      <w:r w:rsidR="00D9711B">
        <w:t>12</w:t>
      </w:r>
      <w:r w:rsidRPr="00002CA9">
        <w:t xml:space="preserve"> Preskusi geometričnih lastnosti agregatov - 8. del: Ugotavljanje finih delcev - Ekvivalent peska</w:t>
      </w:r>
    </w:p>
    <w:p w14:paraId="0A62F835" w14:textId="2762122C" w:rsidR="009E6E72" w:rsidRPr="00002CA9" w:rsidRDefault="009E6E72" w:rsidP="009E6E72">
      <w:r w:rsidRPr="00002CA9">
        <w:t>SIST EN 1744-1</w:t>
      </w:r>
      <w:r w:rsidR="00D9711B">
        <w:t>:2010+A1:2013</w:t>
      </w:r>
      <w:r w:rsidRPr="00002CA9">
        <w:t xml:space="preserve"> Preskusi kemičnih lastnosti agregatov - 1. del: Kemijska analiza</w:t>
      </w:r>
    </w:p>
    <w:p w14:paraId="11D8D024" w14:textId="3CEF1755" w:rsidR="009E6E72" w:rsidRPr="00002CA9" w:rsidRDefault="009E6E72" w:rsidP="009E6E72">
      <w:r w:rsidRPr="00002CA9">
        <w:t>SIST EN 13286-2</w:t>
      </w:r>
      <w:r w:rsidR="00D9711B">
        <w:t>:2010</w:t>
      </w:r>
      <w:r w:rsidRPr="00002CA9">
        <w:t xml:space="preserve"> Nevezane in hidravlično vezane zmesi –– 2. del: Preskusne metode za določanje laboratorijske referenčne gostote in vlage – </w:t>
      </w:r>
      <w:proofErr w:type="spellStart"/>
      <w:r w:rsidRPr="00002CA9">
        <w:t>Proctorjev</w:t>
      </w:r>
      <w:proofErr w:type="spellEnd"/>
      <w:r w:rsidRPr="00002CA9">
        <w:t xml:space="preserve"> preskus</w:t>
      </w:r>
    </w:p>
    <w:p w14:paraId="45B5A21C" w14:textId="4A3A0DF2" w:rsidR="009E6E72" w:rsidRPr="00002CA9" w:rsidRDefault="009E6E72" w:rsidP="009E6E72">
      <w:r w:rsidRPr="00002CA9">
        <w:t>SIST EN 13242</w:t>
      </w:r>
      <w:r w:rsidR="002F6DAB">
        <w:t>:2003+A1:2008</w:t>
      </w:r>
      <w:r w:rsidRPr="00002CA9">
        <w:t xml:space="preserve"> Agregati za nevezane in hidravlično vezane materiale za uporabo v inženirskih objektih in za gradnjo cest</w:t>
      </w:r>
    </w:p>
    <w:p w14:paraId="6418EC61" w14:textId="77777777" w:rsidR="009E6E72" w:rsidRPr="00002CA9" w:rsidRDefault="009E6E72" w:rsidP="009E6E72">
      <w:pPr>
        <w:spacing w:line="280" w:lineRule="exact"/>
        <w:rPr>
          <w:b/>
          <w:bCs/>
        </w:rPr>
      </w:pPr>
    </w:p>
    <w:p w14:paraId="2B3127C5" w14:textId="77777777" w:rsidR="009E6E72" w:rsidRPr="00002CA9" w:rsidRDefault="009E6E72" w:rsidP="009E6E72">
      <w:pPr>
        <w:spacing w:line="280" w:lineRule="exact"/>
        <w:rPr>
          <w:b/>
          <w:bCs/>
        </w:rPr>
      </w:pPr>
      <w:r w:rsidRPr="00002CA9">
        <w:rPr>
          <w:b/>
          <w:bCs/>
        </w:rPr>
        <w:t>ASFALTI</w:t>
      </w:r>
    </w:p>
    <w:p w14:paraId="17CF84F0" w14:textId="35E5F8AB" w:rsidR="009E6E72" w:rsidRPr="00002CA9" w:rsidRDefault="009E6E72" w:rsidP="009E6E72">
      <w:r w:rsidRPr="00002CA9">
        <w:t>SIST EN 58</w:t>
      </w:r>
      <w:r w:rsidR="002F6DAB">
        <w:t>:2012</w:t>
      </w:r>
      <w:r w:rsidRPr="00002CA9">
        <w:t xml:space="preserve"> Bitumen in bitumenska veziva - Vzorčenje bitumenskih veziv</w:t>
      </w:r>
    </w:p>
    <w:p w14:paraId="0F2BB2E6" w14:textId="77777777" w:rsidR="009E6E72" w:rsidRPr="00002CA9" w:rsidRDefault="009E6E72" w:rsidP="009E6E72">
      <w:r w:rsidRPr="00002CA9">
        <w:t>SIST EN 13043:2002 Agregati za bitumenske zmesi in površinske prevleke za ceste, letališča in druge prometne površine</w:t>
      </w:r>
    </w:p>
    <w:p w14:paraId="1A7ACE84" w14:textId="1A780628" w:rsidR="009E6E72" w:rsidRDefault="009E6E72" w:rsidP="009E6E72">
      <w:r w:rsidRPr="00002CA9">
        <w:t>SIST EN 12697 Bitumenske zmesi - Preskusne metode</w:t>
      </w:r>
    </w:p>
    <w:bookmarkEnd w:id="19"/>
    <w:p w14:paraId="745150D4" w14:textId="77777777" w:rsidR="009E6E72" w:rsidRPr="00002CA9" w:rsidRDefault="009E6E72" w:rsidP="009E6E72"/>
    <w:p w14:paraId="6E96BBAA" w14:textId="77777777" w:rsidR="00390D83" w:rsidRPr="00B63073" w:rsidRDefault="00390D83" w:rsidP="00E447A9">
      <w:pPr>
        <w:pStyle w:val="Naslov1"/>
        <w:numPr>
          <w:ilvl w:val="0"/>
          <w:numId w:val="3"/>
        </w:numPr>
      </w:pPr>
      <w:bookmarkStart w:id="20" w:name="_Toc457978744"/>
      <w:bookmarkStart w:id="21" w:name="_Toc207960454"/>
      <w:r w:rsidRPr="00B63073">
        <w:t>SPLOŠNI PODATKI</w:t>
      </w:r>
      <w:bookmarkEnd w:id="16"/>
      <w:bookmarkEnd w:id="17"/>
      <w:bookmarkEnd w:id="18"/>
      <w:bookmarkEnd w:id="20"/>
      <w:bookmarkEnd w:id="21"/>
    </w:p>
    <w:p w14:paraId="27AA6344" w14:textId="77777777" w:rsidR="009A42B1" w:rsidRPr="00B63073" w:rsidRDefault="009A42B1" w:rsidP="009A42B1">
      <w:pPr>
        <w:spacing w:line="280" w:lineRule="atLeast"/>
      </w:pPr>
    </w:p>
    <w:p w14:paraId="4EAF00F1" w14:textId="69696D8A" w:rsidR="001F087A" w:rsidRDefault="00143F00" w:rsidP="00BA3B11">
      <w:r>
        <w:t>Občina Ajdovščina namerava v sklopu ureditve komunalne infrastrukture v starem središču mesta Ajdovščina urediti tudi celoten zgornji ustroj, komplet z vso urbano opremo.</w:t>
      </w:r>
      <w:r w:rsidR="002F6DAB">
        <w:t xml:space="preserve"> V letih 2018 -2020 se je v okviru 1. in 2. faze uredilo območje Lavričevega trga, Prešernove ulice, Lokarjevega drevoreda, v sklopu 3. faze pa se ureja severni del </w:t>
      </w:r>
      <w:proofErr w:type="spellStart"/>
      <w:r w:rsidR="002F6DAB">
        <w:t>Kastre</w:t>
      </w:r>
      <w:proofErr w:type="spellEnd"/>
      <w:r w:rsidR="002F6DAB">
        <w:t>, ki zajema Šibeniško, Vilharjevo in Stritarjevo ulico.</w:t>
      </w:r>
    </w:p>
    <w:p w14:paraId="629D3D96" w14:textId="77777777" w:rsidR="002F6DAB" w:rsidRDefault="002F6DAB" w:rsidP="00BA3B11"/>
    <w:p w14:paraId="3CE212E3" w14:textId="047B01D2" w:rsidR="00143F00" w:rsidRDefault="00143F00" w:rsidP="00143F00">
      <w:pPr>
        <w:spacing w:line="280" w:lineRule="atLeast"/>
      </w:pPr>
      <w:r w:rsidRPr="000337B5">
        <w:t xml:space="preserve">Občina Ajdovščina, ki je na njenem območju odgovorna za realizacijo operativnega programa ravnanja z odpadnimi vodami, se je odločila, da </w:t>
      </w:r>
      <w:r w:rsidR="00C3009B">
        <w:t>dogradi</w:t>
      </w:r>
      <w:r w:rsidRPr="000337B5">
        <w:t xml:space="preserve"> ločen sistem za odvajanje odpadnih voda, ki bo odvajal </w:t>
      </w:r>
      <w:r>
        <w:t>komunalne</w:t>
      </w:r>
      <w:r w:rsidRPr="000337B5">
        <w:t xml:space="preserve"> odpadne vode na CČN Ajdovščina in zagotavljal vse predpisane zahteve. </w:t>
      </w:r>
      <w:r>
        <w:t xml:space="preserve">Poleg ločenega </w:t>
      </w:r>
      <w:r>
        <w:lastRenderedPageBreak/>
        <w:t>sistema odvajanja odpadnih voda se bo obnovil tudi vodovo</w:t>
      </w:r>
      <w:r w:rsidR="00E10E44">
        <w:t xml:space="preserve">d in javna </w:t>
      </w:r>
      <w:r w:rsidR="00C3009B">
        <w:t>razsvetljava.</w:t>
      </w:r>
      <w:r>
        <w:t xml:space="preserve"> </w:t>
      </w:r>
      <w:r w:rsidR="00012FE7">
        <w:t xml:space="preserve">Ravno tako se bodo izvedli tudi vsi priključki do objektov. </w:t>
      </w:r>
      <w:r w:rsidR="00C3009B">
        <w:t xml:space="preserve">Podatki o dograditvi ali obnovi ostale infrastrukture nam niso na voljo. </w:t>
      </w:r>
      <w:r>
        <w:t xml:space="preserve">Vsi komunalni vodi so bili obdelani z načrtom št. 14/06, </w:t>
      </w:r>
      <w:r w:rsidR="00C3009B">
        <w:t>avgust</w:t>
      </w:r>
      <w:r>
        <w:t xml:space="preserve"> 201</w:t>
      </w:r>
      <w:r w:rsidR="00C3009B">
        <w:t>7</w:t>
      </w:r>
      <w:r>
        <w:t>, izdelovalca Detajl infrastruktura d.o.o.</w:t>
      </w:r>
      <w:r w:rsidR="00814D5A">
        <w:t>, in niso</w:t>
      </w:r>
      <w:r>
        <w:t xml:space="preserve"> </w:t>
      </w:r>
      <w:r w:rsidR="00814D5A">
        <w:t>predmet tega načrta.</w:t>
      </w:r>
    </w:p>
    <w:p w14:paraId="47FB59B1" w14:textId="77777777" w:rsidR="00814D5A" w:rsidRDefault="00814D5A" w:rsidP="00143F00">
      <w:pPr>
        <w:spacing w:line="280" w:lineRule="atLeast"/>
      </w:pPr>
    </w:p>
    <w:p w14:paraId="10ACC33B" w14:textId="354BD39D" w:rsidR="00814D5A" w:rsidRDefault="00143F00" w:rsidP="00143F00">
      <w:pPr>
        <w:spacing w:line="280" w:lineRule="atLeast"/>
      </w:pPr>
      <w:r>
        <w:t>Zaradi obsega gradnje</w:t>
      </w:r>
      <w:r w:rsidR="00C3009B">
        <w:t xml:space="preserve"> in omejenosti prostora</w:t>
      </w:r>
      <w:r>
        <w:t xml:space="preserve"> se je </w:t>
      </w:r>
      <w:r w:rsidR="00C3009B">
        <w:t>investitor odločil</w:t>
      </w:r>
      <w:r>
        <w:t>, da v celoti obnovi zgornji ustroj</w:t>
      </w:r>
      <w:r w:rsidR="00814D5A">
        <w:t>. Projektna dokumentacija zajema zunanjo ureditev obravnavanega območja, ki zajema:</w:t>
      </w:r>
    </w:p>
    <w:p w14:paraId="2ED3D676" w14:textId="3878B14C" w:rsidR="00663A1B" w:rsidRDefault="00644473" w:rsidP="009263E0">
      <w:pPr>
        <w:pStyle w:val="Odstavekseznama"/>
        <w:numPr>
          <w:ilvl w:val="0"/>
          <w:numId w:val="8"/>
        </w:numPr>
        <w:spacing w:line="280" w:lineRule="atLeast"/>
      </w:pPr>
      <w:r>
        <w:t>n</w:t>
      </w:r>
      <w:r w:rsidR="00814D5A">
        <w:t xml:space="preserve">ačrt meteorne </w:t>
      </w:r>
      <w:proofErr w:type="spellStart"/>
      <w:r w:rsidR="00814D5A">
        <w:t>odvodnje</w:t>
      </w:r>
      <w:proofErr w:type="spellEnd"/>
      <w:r w:rsidR="00814D5A">
        <w:t xml:space="preserve"> zgornjega ustroja, z navezavo meteornih cevi na meteorno kanalizacijo predvideno z načrtom št. </w:t>
      </w:r>
      <w:r>
        <w:t>14/06</w:t>
      </w:r>
      <w:r w:rsidR="006C6106">
        <w:t>.</w:t>
      </w:r>
    </w:p>
    <w:p w14:paraId="095692E3" w14:textId="77777777" w:rsidR="006C6106" w:rsidRDefault="006C6106" w:rsidP="006C6106">
      <w:pPr>
        <w:spacing w:line="280" w:lineRule="atLeast"/>
      </w:pPr>
    </w:p>
    <w:p w14:paraId="4E0AB303" w14:textId="79D34684" w:rsidR="006C6106" w:rsidRDefault="00F25C41" w:rsidP="006C6106">
      <w:pPr>
        <w:spacing w:line="280" w:lineRule="atLeast"/>
      </w:pPr>
      <w:r>
        <w:t xml:space="preserve">Načrt meteorne </w:t>
      </w:r>
      <w:proofErr w:type="spellStart"/>
      <w:r>
        <w:t>odvodnje</w:t>
      </w:r>
      <w:proofErr w:type="spellEnd"/>
      <w:r>
        <w:t xml:space="preserve"> zgornjega ustroja je del projekta </w:t>
      </w:r>
      <w:r w:rsidRPr="00F25C41">
        <w:t>UREDITEV STAREGA MESTNEGA JEDRA – KASTRE V AJDOVŠČINI</w:t>
      </w:r>
      <w:r>
        <w:t xml:space="preserve"> - </w:t>
      </w:r>
      <w:r w:rsidRPr="00F25C41">
        <w:t>3. FAZA</w:t>
      </w:r>
      <w:r>
        <w:t xml:space="preserve">, Celovito urbanistično, arhitekturno in krajinsko urejanje javnih površin Stritarjeve, Vilharjeve in Šibeniške ulice, ki ga je izdelal </w:t>
      </w:r>
      <w:r w:rsidRPr="00F25C41">
        <w:t xml:space="preserve">RAVNIKAR - POTOKAR arhitekturni biro </w:t>
      </w:r>
      <w:proofErr w:type="spellStart"/>
      <w:r w:rsidRPr="00F25C41">
        <w:t>d.o.o</w:t>
      </w:r>
      <w:proofErr w:type="spellEnd"/>
      <w:r w:rsidRPr="00F25C41">
        <w:t>.</w:t>
      </w:r>
      <w:r>
        <w:t>, št. Projekta 06/2017, junij 2025.</w:t>
      </w:r>
    </w:p>
    <w:p w14:paraId="0FD739D2" w14:textId="77777777" w:rsidR="00FC00D7" w:rsidRPr="00B63073" w:rsidRDefault="00FC00D7" w:rsidP="009263E0"/>
    <w:p w14:paraId="4ED1F5AB" w14:textId="77777777" w:rsidR="00390D83" w:rsidRPr="00B63073" w:rsidRDefault="00390D83" w:rsidP="00E447A9">
      <w:pPr>
        <w:pStyle w:val="Naslov1"/>
        <w:numPr>
          <w:ilvl w:val="0"/>
          <w:numId w:val="3"/>
        </w:numPr>
      </w:pPr>
      <w:bookmarkStart w:id="22" w:name="_Toc359409307"/>
      <w:bookmarkStart w:id="23" w:name="_Toc457978745"/>
      <w:bookmarkStart w:id="24" w:name="_Toc207960455"/>
      <w:r w:rsidRPr="00B63073">
        <w:t>OBSTOJEČE STANJE</w:t>
      </w:r>
      <w:bookmarkEnd w:id="22"/>
      <w:bookmarkEnd w:id="23"/>
      <w:bookmarkEnd w:id="24"/>
    </w:p>
    <w:p w14:paraId="67CA8CCA" w14:textId="77777777" w:rsidR="00390D83" w:rsidRDefault="00390D83" w:rsidP="00783225">
      <w:pPr>
        <w:spacing w:line="280" w:lineRule="atLeast"/>
      </w:pPr>
    </w:p>
    <w:p w14:paraId="60882242" w14:textId="1E080367" w:rsidR="00F76268" w:rsidRDefault="006133D2" w:rsidP="00783225">
      <w:pPr>
        <w:spacing w:line="280" w:lineRule="atLeast"/>
      </w:pPr>
      <w:r>
        <w:t xml:space="preserve">Zaradi obsežnosti gradnje se je investitor odločil, da ureditev mestnega jedra razdeli na več faz. </w:t>
      </w:r>
      <w:r w:rsidR="00F25C41">
        <w:t>Prvi dve fazi sta že izvedeni, preostala 3. faza je predmet tega projekta. O</w:t>
      </w:r>
      <w:r>
        <w:t xml:space="preserve">bmočje </w:t>
      </w:r>
      <w:r w:rsidR="00F25C41">
        <w:t>3. faze vključuje Šibeniško, Vilharjevo in Stritarjevo ulico ter navezave na okoliške javne površine.</w:t>
      </w:r>
    </w:p>
    <w:p w14:paraId="71575B2C" w14:textId="77777777" w:rsidR="00395635" w:rsidRDefault="00395635" w:rsidP="00783225">
      <w:pPr>
        <w:spacing w:line="280" w:lineRule="atLeast"/>
      </w:pPr>
    </w:p>
    <w:p w14:paraId="3F519D39" w14:textId="026738E1" w:rsidR="006133D2" w:rsidRDefault="006711DC" w:rsidP="00783225">
      <w:pPr>
        <w:spacing w:line="280" w:lineRule="atLeast"/>
      </w:pPr>
      <w:r>
        <w:t xml:space="preserve">Na obravnavanem območju </w:t>
      </w:r>
      <w:r w:rsidR="00521042">
        <w:t>so pretežno stanovanjske stavbe</w:t>
      </w:r>
      <w:r>
        <w:t>. O</w:t>
      </w:r>
      <w:r w:rsidR="00F25F7B">
        <w:t>bmočje je</w:t>
      </w:r>
      <w:r w:rsidR="00521042">
        <w:t xml:space="preserve"> skoraj</w:t>
      </w:r>
      <w:r w:rsidR="00F25F7B">
        <w:t xml:space="preserve"> v celoti v asfaltni izvedbi,</w:t>
      </w:r>
      <w:r w:rsidR="00521042">
        <w:t xml:space="preserve"> deloma pa tudi tlakovan s kamnitimi kockami ali betonskimi tlaki. Javne površine so namenjene predvsem dovozu in </w:t>
      </w:r>
      <w:r>
        <w:t>parkiranju osebnih vozil</w:t>
      </w:r>
      <w:r w:rsidR="00521042">
        <w:t>.</w:t>
      </w:r>
    </w:p>
    <w:p w14:paraId="39095F76" w14:textId="77777777" w:rsidR="00F76268" w:rsidRPr="00F76268" w:rsidRDefault="00F76268" w:rsidP="00F76268"/>
    <w:p w14:paraId="379FFDD8" w14:textId="3DA44D40" w:rsidR="00BA3B11" w:rsidRPr="00BA3B11" w:rsidRDefault="00FC00D7" w:rsidP="00BA3B11">
      <w:r>
        <w:t>Staro jedro</w:t>
      </w:r>
      <w:r w:rsidR="00BA3B11" w:rsidRPr="00BA3B11">
        <w:t xml:space="preserve"> ima obstoječo meteorno </w:t>
      </w:r>
      <w:proofErr w:type="spellStart"/>
      <w:r w:rsidR="00BA3B11" w:rsidRPr="00BA3B11">
        <w:t>odvodnjo</w:t>
      </w:r>
      <w:proofErr w:type="spellEnd"/>
      <w:r w:rsidR="00BA3B11" w:rsidRPr="00BA3B11">
        <w:t xml:space="preserve"> utrjenih površin. Meteorne odpadne vode se </w:t>
      </w:r>
      <w:r>
        <w:t xml:space="preserve">zbirajo ob obstoječih robnikih in </w:t>
      </w:r>
      <w:r w:rsidR="00BA3B11" w:rsidRPr="00BA3B11">
        <w:t xml:space="preserve">preko požiralnikov s peskolovi iztekajo v zbirni </w:t>
      </w:r>
      <w:r>
        <w:t xml:space="preserve">kanal. Kanali </w:t>
      </w:r>
      <w:r w:rsidR="00BA3B11" w:rsidRPr="00BA3B11">
        <w:t>se odvajajo v obstoječo mešano kanalizacijo</w:t>
      </w:r>
      <w:r w:rsidR="00521042">
        <w:t>.</w:t>
      </w:r>
      <w:r>
        <w:t xml:space="preserve"> </w:t>
      </w:r>
    </w:p>
    <w:p w14:paraId="3F4AD937" w14:textId="77777777" w:rsidR="00721742" w:rsidRPr="00BA3B11" w:rsidRDefault="00721742" w:rsidP="00BA3B11"/>
    <w:p w14:paraId="357BE8A0" w14:textId="77777777" w:rsidR="00783225" w:rsidRPr="00B63073" w:rsidRDefault="00783225" w:rsidP="009B6E92">
      <w:pPr>
        <w:pStyle w:val="Naslov1"/>
        <w:numPr>
          <w:ilvl w:val="0"/>
          <w:numId w:val="3"/>
        </w:numPr>
      </w:pPr>
      <w:bookmarkStart w:id="25" w:name="_Toc457978750"/>
      <w:bookmarkStart w:id="26" w:name="_Toc207960456"/>
      <w:r w:rsidRPr="00B63073">
        <w:t>PADAVINSKE RAZMERE</w:t>
      </w:r>
      <w:bookmarkEnd w:id="25"/>
      <w:bookmarkEnd w:id="26"/>
    </w:p>
    <w:p w14:paraId="6D980D33" w14:textId="77777777" w:rsidR="00783225" w:rsidRPr="00B63073" w:rsidRDefault="00783225" w:rsidP="00783225">
      <w:pPr>
        <w:spacing w:line="280" w:lineRule="atLeast"/>
      </w:pPr>
    </w:p>
    <w:p w14:paraId="7D3F5DE0" w14:textId="4E60AB4A" w:rsidR="00FC00D7" w:rsidRDefault="00FC00D7" w:rsidP="00FC00D7">
      <w:r w:rsidRPr="008160C2">
        <w:t xml:space="preserve">Za dimenzioniranje </w:t>
      </w:r>
      <w:r>
        <w:t>padavinske</w:t>
      </w:r>
      <w:r w:rsidRPr="008160C2">
        <w:t xml:space="preserve"> kanalizacije potrebujemo podatke o intenziteti kratkotrajnih nalivov. </w:t>
      </w:r>
      <w:r w:rsidR="0033191F">
        <w:t>Uporabimo podatke iz sistema CrossRisk.eu, ki za Ajdovščino predpostavljanja naslednje intenzitete naliva</w:t>
      </w:r>
      <w:r w:rsidR="00012FE7">
        <w:t>:</w:t>
      </w:r>
    </w:p>
    <w:p w14:paraId="7C2D2E8F" w14:textId="77777777" w:rsidR="00012FE7" w:rsidRDefault="00012FE7" w:rsidP="00FC00D7"/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65"/>
        <w:gridCol w:w="1055"/>
        <w:gridCol w:w="1554"/>
        <w:gridCol w:w="1400"/>
      </w:tblGrid>
      <w:tr w:rsidR="00BD42F6" w:rsidRPr="00BC65B7" w14:paraId="7B7A9132" w14:textId="77777777" w:rsidTr="00BD42F6">
        <w:trPr>
          <w:trHeight w:val="267"/>
        </w:trPr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0301606D" w14:textId="77777777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napToGrid w:val="0"/>
                <w:color w:val="000000"/>
                <w:sz w:val="20"/>
                <w:szCs w:val="20"/>
              </w:rPr>
              <w:t>TRAJANJE NALIVA</w:t>
            </w:r>
          </w:p>
        </w:tc>
        <w:tc>
          <w:tcPr>
            <w:tcW w:w="400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DCE76C" w14:textId="77777777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napToGrid w:val="0"/>
                <w:color w:val="000000"/>
                <w:sz w:val="20"/>
                <w:szCs w:val="20"/>
              </w:rPr>
              <w:t>POVRATNA DOBA(let)</w:t>
            </w:r>
          </w:p>
        </w:tc>
      </w:tr>
      <w:tr w:rsidR="00BD42F6" w:rsidRPr="00BC65B7" w14:paraId="60C3E89B" w14:textId="77777777" w:rsidTr="00BD42F6">
        <w:trPr>
          <w:trHeight w:val="138"/>
        </w:trPr>
        <w:tc>
          <w:tcPr>
            <w:tcW w:w="1465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2134CF" w14:textId="77777777" w:rsidR="00BD42F6" w:rsidRPr="00BD42F6" w:rsidRDefault="00BD42F6" w:rsidP="00BD42F6">
            <w:pPr>
              <w:spacing w:line="360" w:lineRule="auto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3B69A" w14:textId="7D4E16F2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0FDC6" w14:textId="3DD5F3A5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0467E0" w14:textId="1E7ED1D5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napToGrid w:val="0"/>
                <w:color w:val="000000"/>
                <w:sz w:val="20"/>
                <w:szCs w:val="20"/>
              </w:rPr>
              <w:t>25</w:t>
            </w:r>
          </w:p>
        </w:tc>
      </w:tr>
      <w:tr w:rsidR="00BD42F6" w:rsidRPr="00BC65B7" w14:paraId="6FCB53D3" w14:textId="77777777" w:rsidTr="00BD42F6">
        <w:trPr>
          <w:trHeight w:val="141"/>
        </w:trPr>
        <w:tc>
          <w:tcPr>
            <w:tcW w:w="1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BF7ADE" w14:textId="04F776B9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7A75" w14:textId="77777777" w:rsidR="00BD42F6" w:rsidRPr="001B2180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1B2180">
              <w:rPr>
                <w:snapToGrid w:val="0"/>
                <w:color w:val="000000"/>
                <w:sz w:val="20"/>
                <w:szCs w:val="20"/>
              </w:rPr>
              <w:t>q(l/s/ha)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B8BE1" w14:textId="77777777" w:rsidR="00BD42F6" w:rsidRPr="001B2180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1B2180">
              <w:rPr>
                <w:snapToGrid w:val="0"/>
                <w:color w:val="000000"/>
                <w:sz w:val="20"/>
                <w:szCs w:val="20"/>
              </w:rPr>
              <w:t>q(l/s/ha)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722B7B" w14:textId="77777777" w:rsidR="00BD42F6" w:rsidRPr="001B2180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1B2180">
              <w:rPr>
                <w:snapToGrid w:val="0"/>
                <w:color w:val="000000"/>
                <w:sz w:val="20"/>
                <w:szCs w:val="20"/>
              </w:rPr>
              <w:t>q(l/s/ha)</w:t>
            </w:r>
          </w:p>
        </w:tc>
      </w:tr>
      <w:tr w:rsidR="00BD42F6" w:rsidRPr="00BC65B7" w14:paraId="3F1F2A4B" w14:textId="77777777" w:rsidTr="00BD42F6">
        <w:trPr>
          <w:trHeight w:val="64"/>
        </w:trPr>
        <w:tc>
          <w:tcPr>
            <w:tcW w:w="1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5BA748" w14:textId="77777777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D6912" w14:textId="48274A44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z w:val="20"/>
                <w:szCs w:val="20"/>
              </w:rPr>
              <w:t>400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B14E" w14:textId="3C2CA588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z w:val="20"/>
                <w:szCs w:val="20"/>
              </w:rPr>
              <w:t>467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B2C80B" w14:textId="33874D0B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z w:val="20"/>
                <w:szCs w:val="20"/>
              </w:rPr>
              <w:t>533</w:t>
            </w:r>
          </w:p>
        </w:tc>
      </w:tr>
      <w:tr w:rsidR="00BD42F6" w:rsidRPr="00BC65B7" w14:paraId="5869D391" w14:textId="77777777" w:rsidTr="00BD42F6">
        <w:trPr>
          <w:trHeight w:val="31"/>
        </w:trPr>
        <w:tc>
          <w:tcPr>
            <w:tcW w:w="1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A64E86" w14:textId="77777777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F24E6" w14:textId="627C3A1E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z w:val="20"/>
                <w:szCs w:val="20"/>
              </w:rPr>
              <w:t>350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76A91" w14:textId="5922E9CE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z w:val="20"/>
                <w:szCs w:val="20"/>
              </w:rPr>
              <w:t>400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1FFC71" w14:textId="14E29830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z w:val="20"/>
                <w:szCs w:val="20"/>
              </w:rPr>
              <w:t>467</w:t>
            </w:r>
          </w:p>
        </w:tc>
      </w:tr>
      <w:tr w:rsidR="00BD42F6" w:rsidRPr="00BC65B7" w14:paraId="274EFB9F" w14:textId="77777777" w:rsidTr="00BD42F6">
        <w:trPr>
          <w:trHeight w:val="50"/>
        </w:trPr>
        <w:tc>
          <w:tcPr>
            <w:tcW w:w="14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E63DE9" w14:textId="77777777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E2047D" w14:textId="013FE232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z w:val="20"/>
                <w:szCs w:val="20"/>
              </w:rPr>
              <w:t>289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D2F82B" w14:textId="33F761ED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z w:val="20"/>
                <w:szCs w:val="20"/>
              </w:rPr>
              <w:t>344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874B69" w14:textId="74B2B599" w:rsidR="00BD42F6" w:rsidRPr="00BD42F6" w:rsidRDefault="00BD42F6" w:rsidP="00BD42F6">
            <w:pPr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BD42F6">
              <w:rPr>
                <w:sz w:val="20"/>
                <w:szCs w:val="20"/>
              </w:rPr>
              <w:t>411</w:t>
            </w:r>
          </w:p>
        </w:tc>
      </w:tr>
    </w:tbl>
    <w:p w14:paraId="1C17CBD2" w14:textId="1EA9EA80" w:rsidR="00FC00D7" w:rsidRPr="00BC65B7" w:rsidRDefault="00BD42F6" w:rsidP="00FC00D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</w:p>
    <w:p w14:paraId="57F2EE96" w14:textId="1DC11F2F" w:rsidR="00783225" w:rsidRDefault="00783225" w:rsidP="00783225">
      <w:pPr>
        <w:spacing w:line="280" w:lineRule="atLeast"/>
      </w:pPr>
      <w:r w:rsidRPr="00B63073">
        <w:t>Zaradi dolžine kanalov in kratkega časa natekanja pa tudi konfiguracije terena izberem kot merodajni naliv s pogostostjo n=0,</w:t>
      </w:r>
      <w:r w:rsidR="00F950C6" w:rsidRPr="00B63073">
        <w:t>2</w:t>
      </w:r>
      <w:r w:rsidRPr="00B63073">
        <w:t xml:space="preserve"> in časom trajanja t= 10 min. V primeru višje intenzitete naliva se </w:t>
      </w:r>
      <w:r w:rsidR="00FF44E3" w:rsidRPr="00B63073">
        <w:t>padavinske</w:t>
      </w:r>
      <w:r w:rsidRPr="00B63073">
        <w:t xml:space="preserve"> vode odvedejo površinsko.</w:t>
      </w:r>
    </w:p>
    <w:p w14:paraId="1DB7CC48" w14:textId="77777777" w:rsidR="00F95442" w:rsidRPr="00B63073" w:rsidRDefault="00F95442" w:rsidP="00783225">
      <w:pPr>
        <w:spacing w:line="280" w:lineRule="atLeast"/>
      </w:pPr>
    </w:p>
    <w:p w14:paraId="2F24AD31" w14:textId="4542A822" w:rsidR="006A06B2" w:rsidRDefault="00F950C6" w:rsidP="006A06B2">
      <w:r w:rsidRPr="00B63073">
        <w:t xml:space="preserve">Na podlagi računskega naliva in količin površinskih vod iz površine </w:t>
      </w:r>
      <w:r w:rsidR="001B2180">
        <w:t xml:space="preserve">zgornjega ustroja so dimenzionirane </w:t>
      </w:r>
      <w:proofErr w:type="spellStart"/>
      <w:r w:rsidR="001B2180">
        <w:t>kanalete</w:t>
      </w:r>
      <w:proofErr w:type="spellEnd"/>
      <w:r w:rsidR="001B2180">
        <w:t xml:space="preserve"> in priključki </w:t>
      </w:r>
      <w:proofErr w:type="spellStart"/>
      <w:r w:rsidR="001B2180">
        <w:t>kanalet</w:t>
      </w:r>
      <w:proofErr w:type="spellEnd"/>
      <w:r w:rsidR="001B2180">
        <w:t xml:space="preserve"> na predvideno meteorno kanalizacijo. </w:t>
      </w:r>
    </w:p>
    <w:p w14:paraId="2D14EBC5" w14:textId="77777777" w:rsidR="00721742" w:rsidRPr="00B63073" w:rsidRDefault="00721742" w:rsidP="006A06B2"/>
    <w:p w14:paraId="16A5BC89" w14:textId="77777777" w:rsidR="00F950C6" w:rsidRPr="00B63073" w:rsidRDefault="00F950C6" w:rsidP="006A06B2"/>
    <w:p w14:paraId="6F3E90AF" w14:textId="77777777" w:rsidR="009A3C0C" w:rsidRPr="00B63073" w:rsidRDefault="009A3C0C" w:rsidP="009B6E92">
      <w:pPr>
        <w:pStyle w:val="Naslov1"/>
        <w:numPr>
          <w:ilvl w:val="0"/>
          <w:numId w:val="3"/>
        </w:numPr>
      </w:pPr>
      <w:bookmarkStart w:id="27" w:name="_Toc167675714"/>
      <w:bookmarkStart w:id="28" w:name="_Toc252178758"/>
      <w:bookmarkStart w:id="29" w:name="_Toc252178858"/>
      <w:bookmarkStart w:id="30" w:name="_Toc252178956"/>
      <w:bookmarkStart w:id="31" w:name="_Toc252179010"/>
      <w:bookmarkStart w:id="32" w:name="_Toc252179034"/>
      <w:bookmarkStart w:id="33" w:name="_Toc252179081"/>
      <w:bookmarkStart w:id="34" w:name="_Toc252179245"/>
      <w:bookmarkStart w:id="35" w:name="_Toc252179269"/>
      <w:bookmarkStart w:id="36" w:name="_Toc252187724"/>
      <w:bookmarkStart w:id="37" w:name="_Toc252863184"/>
      <w:bookmarkStart w:id="38" w:name="_Toc254165755"/>
      <w:bookmarkStart w:id="39" w:name="_Toc262047088"/>
      <w:bookmarkStart w:id="40" w:name="_Toc300207373"/>
      <w:bookmarkStart w:id="41" w:name="_Toc457978751"/>
      <w:bookmarkStart w:id="42" w:name="_Toc207960457"/>
      <w:r w:rsidRPr="00B63073">
        <w:t>OSNOVE ZA DIMENZIONIRANJE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E417D43" w14:textId="77777777" w:rsidR="009A3C0C" w:rsidRPr="00B63073" w:rsidRDefault="009A3C0C" w:rsidP="009A3C0C"/>
    <w:p w14:paraId="416F5E90" w14:textId="148F787C" w:rsidR="009A3C0C" w:rsidRDefault="009A3C0C" w:rsidP="009A3C0C">
      <w:pPr>
        <w:pStyle w:val="Glava"/>
        <w:tabs>
          <w:tab w:val="clear" w:pos="4536"/>
          <w:tab w:val="clear" w:pos="9072"/>
        </w:tabs>
      </w:pPr>
      <w:r w:rsidRPr="00B63073">
        <w:t>Skladno z EN 752</w:t>
      </w:r>
      <w:r w:rsidR="001B2180">
        <w:t>:2008</w:t>
      </w:r>
      <w:r w:rsidRPr="00B63073">
        <w:t xml:space="preserve"> za dimenzioniranje meteorne kanalizacije izberem kot merodajni naliv s povratn</w:t>
      </w:r>
      <w:r w:rsidR="009E6E72">
        <w:t>o</w:t>
      </w:r>
      <w:r w:rsidRPr="00B63073">
        <w:t xml:space="preserve"> dob</w:t>
      </w:r>
      <w:r w:rsidR="009E6E72">
        <w:t>o</w:t>
      </w:r>
      <w:r w:rsidRPr="00B63073">
        <w:t xml:space="preserve"> </w:t>
      </w:r>
      <w:r w:rsidR="001B2180">
        <w:t>5</w:t>
      </w:r>
      <w:r w:rsidRPr="00B63073">
        <w:t xml:space="preserve"> let</w:t>
      </w:r>
      <w:r w:rsidR="009E6E72">
        <w:t>i</w:t>
      </w:r>
      <w:r w:rsidRPr="00B63073">
        <w:t xml:space="preserve"> in časom trajanja t= 10 min. Čas je izbran na podlagi potrebnega časa za transport meteornih vod od najbolj oddaljene točke do izliva v odprti odvodnik. V primeru višje intenzitete naliva se meteorne vode odvedejo površinsko.</w:t>
      </w:r>
      <w:r w:rsidR="00887004">
        <w:t xml:space="preserve"> Odtočni koeficient zgornjega ustroja za vse površine, ki se odvajajo v meteorno kanalizacijo je privzet 0,9.</w:t>
      </w:r>
    </w:p>
    <w:p w14:paraId="688B9161" w14:textId="77777777" w:rsidR="00F95442" w:rsidRPr="00B63073" w:rsidRDefault="00F95442" w:rsidP="009A3C0C">
      <w:pPr>
        <w:pStyle w:val="Glava"/>
        <w:tabs>
          <w:tab w:val="clear" w:pos="4536"/>
          <w:tab w:val="clear" w:pos="9072"/>
        </w:tabs>
      </w:pPr>
    </w:p>
    <w:p w14:paraId="4D5512A0" w14:textId="19E2F958" w:rsidR="009A3C0C" w:rsidRDefault="009A3C0C" w:rsidP="009A3C0C">
      <w:pPr>
        <w:pStyle w:val="Glava"/>
        <w:tabs>
          <w:tab w:val="clear" w:pos="4536"/>
          <w:tab w:val="clear" w:pos="9072"/>
        </w:tabs>
      </w:pPr>
      <w:r w:rsidRPr="00B63073">
        <w:t xml:space="preserve">Predvideno je največ </w:t>
      </w:r>
      <w:r w:rsidR="002B30C3">
        <w:t>70</w:t>
      </w:r>
      <w:r w:rsidRPr="00B63073">
        <w:t xml:space="preserve">% višina polnjenja </w:t>
      </w:r>
      <w:r w:rsidR="00603A13">
        <w:t>padavinske</w:t>
      </w:r>
      <w:r w:rsidRPr="00B63073">
        <w:t xml:space="preserve"> kanalizacije. Kot zajezitvena višina je privzeta višina terena – ulice. </w:t>
      </w:r>
    </w:p>
    <w:p w14:paraId="53B85C8A" w14:textId="77777777" w:rsidR="00603A13" w:rsidRPr="00B63073" w:rsidRDefault="00603A13" w:rsidP="009A3C0C">
      <w:pPr>
        <w:pStyle w:val="Glava"/>
        <w:tabs>
          <w:tab w:val="clear" w:pos="4536"/>
          <w:tab w:val="clear" w:pos="9072"/>
        </w:tabs>
      </w:pPr>
    </w:p>
    <w:p w14:paraId="62C300DC" w14:textId="446CF46B" w:rsidR="00611FED" w:rsidRDefault="001B2180" w:rsidP="00390D83">
      <w:pPr>
        <w:spacing w:line="280" w:lineRule="atLeast"/>
      </w:pPr>
      <w:r>
        <w:t xml:space="preserve">Predvidene </w:t>
      </w:r>
      <w:proofErr w:type="spellStart"/>
      <w:r>
        <w:t>kanalete</w:t>
      </w:r>
      <w:proofErr w:type="spellEnd"/>
      <w:r>
        <w:t xml:space="preserve"> so U</w:t>
      </w:r>
      <w:r w:rsidR="008571EF">
        <w:t xml:space="preserve"> profila,</w:t>
      </w:r>
      <w:r>
        <w:t xml:space="preserve"> širine 100mm</w:t>
      </w:r>
      <w:r w:rsidR="008571EF">
        <w:t xml:space="preserve"> in svetle višine vsaj 109mm. </w:t>
      </w:r>
    </w:p>
    <w:p w14:paraId="184CF99F" w14:textId="77777777" w:rsidR="0086629F" w:rsidRDefault="0086629F" w:rsidP="00390D83">
      <w:pPr>
        <w:spacing w:line="280" w:lineRule="atLeast"/>
      </w:pPr>
    </w:p>
    <w:tbl>
      <w:tblPr>
        <w:tblStyle w:val="Tabelamre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16"/>
        <w:gridCol w:w="1957"/>
        <w:gridCol w:w="1615"/>
        <w:gridCol w:w="1560"/>
      </w:tblGrid>
      <w:tr w:rsidR="0086629F" w14:paraId="3C697601" w14:textId="3C868DF1" w:rsidTr="00E56BCF">
        <w:trPr>
          <w:jc w:val="center"/>
        </w:trPr>
        <w:tc>
          <w:tcPr>
            <w:tcW w:w="1516" w:type="dxa"/>
          </w:tcPr>
          <w:p w14:paraId="6ADA4182" w14:textId="77777777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 xml:space="preserve">Naklon </w:t>
            </w:r>
            <w:proofErr w:type="spellStart"/>
            <w:r w:rsidRPr="00E56BCF">
              <w:rPr>
                <w:sz w:val="20"/>
                <w:szCs w:val="20"/>
              </w:rPr>
              <w:t>kanalete</w:t>
            </w:r>
            <w:proofErr w:type="spellEnd"/>
          </w:p>
          <w:p w14:paraId="4E7BF436" w14:textId="5DAC32EA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>[%]</w:t>
            </w:r>
          </w:p>
        </w:tc>
        <w:tc>
          <w:tcPr>
            <w:tcW w:w="1957" w:type="dxa"/>
          </w:tcPr>
          <w:p w14:paraId="151247A0" w14:textId="77777777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>Največji pretok pri 80% polnjenju</w:t>
            </w:r>
          </w:p>
          <w:p w14:paraId="04549875" w14:textId="7B605906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>[l/s]</w:t>
            </w:r>
          </w:p>
        </w:tc>
        <w:tc>
          <w:tcPr>
            <w:tcW w:w="1615" w:type="dxa"/>
          </w:tcPr>
          <w:p w14:paraId="4F733478" w14:textId="454FF9B7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 xml:space="preserve">Dolžina </w:t>
            </w:r>
            <w:proofErr w:type="spellStart"/>
            <w:r w:rsidRPr="00E56BCF">
              <w:rPr>
                <w:sz w:val="20"/>
                <w:szCs w:val="20"/>
              </w:rPr>
              <w:t>kanalete</w:t>
            </w:r>
            <w:proofErr w:type="spellEnd"/>
            <w:r w:rsidRPr="00E56BCF">
              <w:rPr>
                <w:sz w:val="20"/>
                <w:szCs w:val="20"/>
              </w:rPr>
              <w:t xml:space="preserve"> na iztok [m]</w:t>
            </w:r>
          </w:p>
        </w:tc>
        <w:tc>
          <w:tcPr>
            <w:tcW w:w="1560" w:type="dxa"/>
          </w:tcPr>
          <w:p w14:paraId="30CC69D1" w14:textId="77777777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 xml:space="preserve">Površina na 1 iztok </w:t>
            </w:r>
          </w:p>
          <w:p w14:paraId="1100369D" w14:textId="3923E674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>[m2]</w:t>
            </w:r>
          </w:p>
        </w:tc>
      </w:tr>
      <w:tr w:rsidR="0086629F" w14:paraId="1BC60CFB" w14:textId="503BD344" w:rsidTr="00E56BCF">
        <w:trPr>
          <w:jc w:val="center"/>
        </w:trPr>
        <w:tc>
          <w:tcPr>
            <w:tcW w:w="1516" w:type="dxa"/>
          </w:tcPr>
          <w:p w14:paraId="34E0D25D" w14:textId="22940402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>0,5 %</w:t>
            </w:r>
          </w:p>
        </w:tc>
        <w:tc>
          <w:tcPr>
            <w:tcW w:w="1957" w:type="dxa"/>
          </w:tcPr>
          <w:p w14:paraId="2FF316FF" w14:textId="47960100" w:rsidR="0086629F" w:rsidRPr="00E56BCF" w:rsidRDefault="002B30C3" w:rsidP="002B30C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  <w:r w:rsidR="0086629F" w:rsidRPr="00E56BCF">
              <w:rPr>
                <w:sz w:val="20"/>
                <w:szCs w:val="20"/>
              </w:rPr>
              <w:t xml:space="preserve"> l/s</w:t>
            </w:r>
          </w:p>
        </w:tc>
        <w:tc>
          <w:tcPr>
            <w:tcW w:w="1615" w:type="dxa"/>
          </w:tcPr>
          <w:p w14:paraId="45255938" w14:textId="52C17DA3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560" w:type="dxa"/>
          </w:tcPr>
          <w:p w14:paraId="2224B451" w14:textId="020507D3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</w:tr>
      <w:tr w:rsidR="0086629F" w14:paraId="7529199F" w14:textId="75264E61" w:rsidTr="00E56BCF">
        <w:trPr>
          <w:jc w:val="center"/>
        </w:trPr>
        <w:tc>
          <w:tcPr>
            <w:tcW w:w="1516" w:type="dxa"/>
          </w:tcPr>
          <w:p w14:paraId="1B45D121" w14:textId="0D9830C7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>1,0 %</w:t>
            </w:r>
          </w:p>
        </w:tc>
        <w:tc>
          <w:tcPr>
            <w:tcW w:w="1957" w:type="dxa"/>
          </w:tcPr>
          <w:p w14:paraId="60749FF3" w14:textId="09E08867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5,0 </w:t>
            </w:r>
            <w:r w:rsidR="0086629F" w:rsidRPr="00E56BCF">
              <w:rPr>
                <w:sz w:val="20"/>
                <w:szCs w:val="20"/>
              </w:rPr>
              <w:t>l/s</w:t>
            </w:r>
          </w:p>
        </w:tc>
        <w:tc>
          <w:tcPr>
            <w:tcW w:w="1615" w:type="dxa"/>
          </w:tcPr>
          <w:p w14:paraId="5C5ACB81" w14:textId="15B547EC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</w:t>
            </w:r>
          </w:p>
        </w:tc>
        <w:tc>
          <w:tcPr>
            <w:tcW w:w="1560" w:type="dxa"/>
          </w:tcPr>
          <w:p w14:paraId="5999DFF7" w14:textId="127FA6ED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</w:tr>
      <w:tr w:rsidR="0086629F" w14:paraId="47EC71DF" w14:textId="7F31E2F7" w:rsidTr="00E56BCF">
        <w:trPr>
          <w:jc w:val="center"/>
        </w:trPr>
        <w:tc>
          <w:tcPr>
            <w:tcW w:w="1516" w:type="dxa"/>
          </w:tcPr>
          <w:p w14:paraId="21E81124" w14:textId="47A31045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>2,0 %</w:t>
            </w:r>
          </w:p>
        </w:tc>
        <w:tc>
          <w:tcPr>
            <w:tcW w:w="1957" w:type="dxa"/>
          </w:tcPr>
          <w:p w14:paraId="5EE66639" w14:textId="220BF128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7,1 </w:t>
            </w:r>
            <w:r w:rsidR="0086629F" w:rsidRPr="00E56BCF">
              <w:rPr>
                <w:sz w:val="20"/>
                <w:szCs w:val="20"/>
              </w:rPr>
              <w:t>l/s</w:t>
            </w:r>
          </w:p>
        </w:tc>
        <w:tc>
          <w:tcPr>
            <w:tcW w:w="1615" w:type="dxa"/>
          </w:tcPr>
          <w:p w14:paraId="3F53075A" w14:textId="192C5E1C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</w:t>
            </w:r>
          </w:p>
        </w:tc>
        <w:tc>
          <w:tcPr>
            <w:tcW w:w="1560" w:type="dxa"/>
          </w:tcPr>
          <w:p w14:paraId="37DD0E93" w14:textId="3086BBC3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</w:tr>
      <w:tr w:rsidR="0086629F" w14:paraId="72F07674" w14:textId="3684E629" w:rsidTr="00E56BCF">
        <w:trPr>
          <w:jc w:val="center"/>
        </w:trPr>
        <w:tc>
          <w:tcPr>
            <w:tcW w:w="1516" w:type="dxa"/>
          </w:tcPr>
          <w:p w14:paraId="52FE0682" w14:textId="540CEB42" w:rsidR="0086629F" w:rsidRPr="00E56BCF" w:rsidRDefault="0086629F" w:rsidP="00390D83">
            <w:pPr>
              <w:spacing w:line="280" w:lineRule="atLeast"/>
              <w:rPr>
                <w:sz w:val="20"/>
                <w:szCs w:val="20"/>
              </w:rPr>
            </w:pPr>
            <w:r w:rsidRPr="00E56BCF">
              <w:rPr>
                <w:sz w:val="20"/>
                <w:szCs w:val="20"/>
              </w:rPr>
              <w:t>3,0 %</w:t>
            </w:r>
          </w:p>
        </w:tc>
        <w:tc>
          <w:tcPr>
            <w:tcW w:w="1957" w:type="dxa"/>
          </w:tcPr>
          <w:p w14:paraId="764C94AC" w14:textId="79E7EB5E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  <w:r w:rsidR="0086629F" w:rsidRPr="00E56BCF">
              <w:rPr>
                <w:sz w:val="20"/>
                <w:szCs w:val="20"/>
              </w:rPr>
              <w:t xml:space="preserve"> l/s</w:t>
            </w:r>
          </w:p>
        </w:tc>
        <w:tc>
          <w:tcPr>
            <w:tcW w:w="1615" w:type="dxa"/>
          </w:tcPr>
          <w:p w14:paraId="1AA10D22" w14:textId="5730F8B3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</w:t>
            </w:r>
          </w:p>
        </w:tc>
        <w:tc>
          <w:tcPr>
            <w:tcW w:w="1560" w:type="dxa"/>
          </w:tcPr>
          <w:p w14:paraId="237E74AF" w14:textId="6734A7A0" w:rsidR="0086629F" w:rsidRPr="00E56BCF" w:rsidRDefault="002B30C3" w:rsidP="00390D83">
            <w:pPr>
              <w:spacing w:line="2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</w:tr>
    </w:tbl>
    <w:p w14:paraId="44CACA00" w14:textId="77777777" w:rsidR="0086629F" w:rsidRDefault="0086629F" w:rsidP="00390D83">
      <w:pPr>
        <w:spacing w:line="280" w:lineRule="atLeast"/>
      </w:pPr>
    </w:p>
    <w:p w14:paraId="33AD4EDF" w14:textId="7055F1C8" w:rsidR="00887004" w:rsidRDefault="00B010A8" w:rsidP="00390D83">
      <w:pPr>
        <w:spacing w:line="280" w:lineRule="atLeast"/>
      </w:pPr>
      <w:proofErr w:type="spellStart"/>
      <w:r>
        <w:t>Vtočna</w:t>
      </w:r>
      <w:proofErr w:type="spellEnd"/>
      <w:r>
        <w:t xml:space="preserve"> rega </w:t>
      </w:r>
      <w:proofErr w:type="spellStart"/>
      <w:r>
        <w:t>kanalete</w:t>
      </w:r>
      <w:proofErr w:type="spellEnd"/>
      <w:r>
        <w:t xml:space="preserve"> je predvidena širine 10mm. Za vtok v rego upoštevamo 0,7 l/s na 1 m rege. Tako na vsak meter rege pride 22 m2 površine. Če je rega polno obremenjena (22m2</w:t>
      </w:r>
      <w:r w:rsidR="0086629F">
        <w:t xml:space="preserve"> </w:t>
      </w:r>
      <w:r>
        <w:t>/</w:t>
      </w:r>
      <w:r w:rsidR="0086629F">
        <w:t xml:space="preserve"> </w:t>
      </w:r>
      <w:r>
        <w:t xml:space="preserve">1 m rege), napolnimo </w:t>
      </w:r>
      <w:proofErr w:type="spellStart"/>
      <w:r>
        <w:t>kanaleto</w:t>
      </w:r>
      <w:proofErr w:type="spellEnd"/>
      <w:r>
        <w:t xml:space="preserve"> do </w:t>
      </w:r>
      <w:r w:rsidR="002B30C3">
        <w:t>7</w:t>
      </w:r>
      <w:r>
        <w:t>0 % višine</w:t>
      </w:r>
      <w:r w:rsidR="0086629F">
        <w:t xml:space="preserve"> in padcu 0,5 % v dolžini </w:t>
      </w:r>
      <w:r w:rsidR="002B30C3">
        <w:t>5,0</w:t>
      </w:r>
      <w:r w:rsidR="0086629F">
        <w:t xml:space="preserve"> m. Če je padec </w:t>
      </w:r>
      <w:proofErr w:type="spellStart"/>
      <w:r w:rsidR="0086629F">
        <w:t>kanalete</w:t>
      </w:r>
      <w:proofErr w:type="spellEnd"/>
      <w:r w:rsidR="0086629F">
        <w:t xml:space="preserve"> večji je zmogljivost </w:t>
      </w:r>
      <w:proofErr w:type="spellStart"/>
      <w:r w:rsidR="0086629F">
        <w:t>kanalete</w:t>
      </w:r>
      <w:proofErr w:type="spellEnd"/>
      <w:r w:rsidR="0086629F">
        <w:t xml:space="preserve"> večja</w:t>
      </w:r>
      <w:r w:rsidR="00563CBF">
        <w:t>, kar ugodno vpliva na odvajanje.</w:t>
      </w:r>
    </w:p>
    <w:p w14:paraId="25BD9F56" w14:textId="77777777" w:rsidR="00563CBF" w:rsidRDefault="00563CBF" w:rsidP="00390D83">
      <w:pPr>
        <w:spacing w:line="280" w:lineRule="atLeast"/>
      </w:pPr>
    </w:p>
    <w:p w14:paraId="6E04D2E2" w14:textId="77777777" w:rsidR="00C96FD7" w:rsidRDefault="00C96FD7" w:rsidP="009B6E92">
      <w:pPr>
        <w:pStyle w:val="Naslov1"/>
        <w:numPr>
          <w:ilvl w:val="0"/>
          <w:numId w:val="3"/>
        </w:numPr>
      </w:pPr>
      <w:bookmarkStart w:id="43" w:name="_Toc360440450"/>
      <w:bookmarkStart w:id="44" w:name="_Toc457978753"/>
      <w:bookmarkStart w:id="45" w:name="_Toc207960458"/>
      <w:r w:rsidRPr="00F76268">
        <w:t>OPIS PREDVIDENIH REŠITEV</w:t>
      </w:r>
      <w:bookmarkEnd w:id="43"/>
      <w:bookmarkEnd w:id="44"/>
      <w:bookmarkEnd w:id="45"/>
    </w:p>
    <w:p w14:paraId="4A1B1592" w14:textId="77777777" w:rsidR="00611FED" w:rsidRDefault="00611FED" w:rsidP="00611FED"/>
    <w:p w14:paraId="0C176A6B" w14:textId="77777777" w:rsidR="009A4270" w:rsidRPr="00611FED" w:rsidRDefault="009A4270" w:rsidP="005C4AEB">
      <w:pPr>
        <w:pStyle w:val="Naslov2"/>
        <w:numPr>
          <w:ilvl w:val="1"/>
          <w:numId w:val="26"/>
        </w:numPr>
      </w:pPr>
      <w:bookmarkStart w:id="46" w:name="_Toc207960459"/>
      <w:r>
        <w:t>Zgornji ustroj</w:t>
      </w:r>
      <w:bookmarkEnd w:id="46"/>
    </w:p>
    <w:p w14:paraId="6FE3EDD8" w14:textId="6561BD6D" w:rsidR="009B6E92" w:rsidRDefault="009B6E92" w:rsidP="00216684">
      <w:r>
        <w:t xml:space="preserve">Tlakovanje starega jedra se izvede na </w:t>
      </w:r>
      <w:r w:rsidR="00563CBF">
        <w:t>7 različnih</w:t>
      </w:r>
      <w:r>
        <w:t xml:space="preserve"> načinov. </w:t>
      </w:r>
      <w:r w:rsidR="00563CBF">
        <w:t>Največjo površino predstavljajo kamnite plošče 74/37cm</w:t>
      </w:r>
      <w:r w:rsidR="00B640F6">
        <w:t xml:space="preserve">, prezentacija rimskih ostalin iz kamnitih plošča formatov 18/9 cm in 18/6 cm ter prezentacija obzidja iz kamnitih plošč 74/37 cm in 74/56 cm. </w:t>
      </w:r>
      <w:r w:rsidR="00216684">
        <w:t xml:space="preserve">Kamnite površine so znotraj obzidja. Zunaj obzidja so predvidene betonske plošče 300/150cm. Na obeh površina je predviden pas pranega betona med ploščami in objekti. Zadnjo površino predstavljajo poti v zelenih površinah ob obzidju, ki pa zaradi drenažnega ne potrebuje </w:t>
      </w:r>
      <w:proofErr w:type="spellStart"/>
      <w:r w:rsidR="00216684">
        <w:t>kanalet</w:t>
      </w:r>
      <w:proofErr w:type="spellEnd"/>
      <w:r w:rsidR="00216684">
        <w:t xml:space="preserve"> za odvajanje meteornih vod. </w:t>
      </w:r>
    </w:p>
    <w:p w14:paraId="16285E0C" w14:textId="77777777" w:rsidR="00FB0427" w:rsidRDefault="00FB0427" w:rsidP="009B6E92"/>
    <w:p w14:paraId="25ACBF76" w14:textId="4D382A24" w:rsidR="009B6E92" w:rsidRDefault="009B6E92" w:rsidP="009B6E92">
      <w:r w:rsidRPr="00EB17B4">
        <w:t>Padc</w:t>
      </w:r>
      <w:r w:rsidR="00535048">
        <w:t xml:space="preserve">i terena bodo povsod izvedeni </w:t>
      </w:r>
      <w:r w:rsidRPr="00EB17B4">
        <w:t>v dveh smereh</w:t>
      </w:r>
      <w:r w:rsidR="005766D6">
        <w:t xml:space="preserve"> glede na raster postavitve kamnitih plošč</w:t>
      </w:r>
      <w:r w:rsidRPr="00EB17B4">
        <w:t xml:space="preserve">. </w:t>
      </w:r>
      <w:r w:rsidR="00216684">
        <w:t>Pretežna smer padca terena, ki se ohrani tudi v rešitvi zgornjega ustroja</w:t>
      </w:r>
      <w:r w:rsidR="005766D6">
        <w:t>,</w:t>
      </w:r>
      <w:r w:rsidR="00216684">
        <w:t xml:space="preserve"> je od severa proti jugu.</w:t>
      </w:r>
      <w:r w:rsidR="009C04C5">
        <w:t xml:space="preserve"> </w:t>
      </w:r>
      <w:r w:rsidR="00216684">
        <w:t>Ker so padci obstoječega terena relativno majhni, se je pri postavit</w:t>
      </w:r>
      <w:r w:rsidR="005766D6">
        <w:t>v</w:t>
      </w:r>
      <w:r w:rsidR="00216684">
        <w:t xml:space="preserve">i zgornjega ustroja uredilo več grebenov in žlot, s čimer povečamo same padce in višino vode na regah. Običajni padci so od 0,6 do 3,0 %, izjemoma </w:t>
      </w:r>
      <w:r w:rsidR="005766D6">
        <w:t>tudi manjši ali večji</w:t>
      </w:r>
      <w:r w:rsidR="009C04C5">
        <w:t>. Prečni skloni bodo izvedeni na način, da teren pada stran od fasad obstoječih objektov</w:t>
      </w:r>
      <w:r w:rsidR="005766D6">
        <w:t xml:space="preserve"> </w:t>
      </w:r>
      <w:r w:rsidR="005766D6">
        <w:lastRenderedPageBreak/>
        <w:t xml:space="preserve">proti </w:t>
      </w:r>
      <w:proofErr w:type="spellStart"/>
      <w:r w:rsidR="005766D6">
        <w:t>kanaletam</w:t>
      </w:r>
      <w:proofErr w:type="spellEnd"/>
      <w:r w:rsidR="009C04C5">
        <w:t>, s tem se površinske odpadne vode odvajajo stran od fasad.</w:t>
      </w:r>
      <w:r w:rsidR="005766D6">
        <w:t xml:space="preserve"> Predvsem kjer so ulice ozke</w:t>
      </w:r>
      <w:r w:rsidR="009C04C5">
        <w:t xml:space="preserve"> </w:t>
      </w:r>
      <w:r w:rsidR="003D6D31">
        <w:t xml:space="preserve">so nakloni enostranski. </w:t>
      </w:r>
      <w:r>
        <w:t>Načrt nagibov tlaka je viden iz risb.</w:t>
      </w:r>
    </w:p>
    <w:p w14:paraId="7095EB84" w14:textId="77777777" w:rsidR="00F2016C" w:rsidRDefault="00F2016C" w:rsidP="009B6E92"/>
    <w:p w14:paraId="5C22C869" w14:textId="77777777" w:rsidR="00AB7F37" w:rsidRDefault="00AB7F37" w:rsidP="009B6E92"/>
    <w:p w14:paraId="1B8D3682" w14:textId="77777777" w:rsidR="00295EA4" w:rsidRDefault="00295EA4" w:rsidP="00F2016C">
      <w:pPr>
        <w:pStyle w:val="Naslov2"/>
        <w:numPr>
          <w:ilvl w:val="1"/>
          <w:numId w:val="26"/>
        </w:numPr>
      </w:pPr>
      <w:bookmarkStart w:id="47" w:name="_Toc207960460"/>
      <w:r>
        <w:t>Padavinska kanalizacija</w:t>
      </w:r>
      <w:bookmarkEnd w:id="47"/>
    </w:p>
    <w:p w14:paraId="075F5BCD" w14:textId="77777777" w:rsidR="00AC2683" w:rsidRDefault="00AC2683" w:rsidP="00AC2683"/>
    <w:p w14:paraId="35D20B35" w14:textId="2B3F230A" w:rsidR="00AC2683" w:rsidRDefault="00187CD7" w:rsidP="00AC2683">
      <w:r>
        <w:t xml:space="preserve">Za </w:t>
      </w:r>
      <w:proofErr w:type="spellStart"/>
      <w:r>
        <w:t>odvodnjo</w:t>
      </w:r>
      <w:proofErr w:type="spellEnd"/>
      <w:r>
        <w:t xml:space="preserve"> meteornih voda iz zgornjega ustroja so p</w:t>
      </w:r>
      <w:r w:rsidR="00AC2683">
        <w:t xml:space="preserve">redvidene so linijske </w:t>
      </w:r>
      <w:proofErr w:type="spellStart"/>
      <w:r w:rsidR="00AC2683">
        <w:t>kanalete</w:t>
      </w:r>
      <w:proofErr w:type="spellEnd"/>
      <w:r w:rsidR="00AC2683">
        <w:t xml:space="preserve"> </w:t>
      </w:r>
      <w:r>
        <w:t xml:space="preserve">iz polimernih betonov </w:t>
      </w:r>
      <w:r w:rsidR="00AC2683">
        <w:t>z enojnimi</w:t>
      </w:r>
      <w:r>
        <w:t>, asimetričnimi</w:t>
      </w:r>
      <w:r w:rsidR="00AC2683">
        <w:t xml:space="preserve"> regami širine 10mm</w:t>
      </w:r>
      <w:r>
        <w:t xml:space="preserve"> in višine 200 mm</w:t>
      </w:r>
      <w:r w:rsidR="00AC2683">
        <w:t>. Mestoma so linijske rege zamenjane s točkovnimi vtoki dolžine 74 cm</w:t>
      </w:r>
      <w:r>
        <w:t>.</w:t>
      </w:r>
    </w:p>
    <w:p w14:paraId="2CABD26B" w14:textId="77777777" w:rsidR="00187CD7" w:rsidRDefault="00187CD7" w:rsidP="00187CD7"/>
    <w:p w14:paraId="56B40C0A" w14:textId="77777777" w:rsidR="00187CD7" w:rsidRDefault="00187CD7" w:rsidP="00187CD7">
      <w:r>
        <w:t xml:space="preserve">Kjer so linijski vtoki zaradi velikosti rastra kamnitih plošč dolžine 74 cm, se </w:t>
      </w:r>
      <w:proofErr w:type="spellStart"/>
      <w:r>
        <w:t>kanaleta</w:t>
      </w:r>
      <w:proofErr w:type="spellEnd"/>
      <w:r>
        <w:t xml:space="preserve"> izvede neprekinjeno, nastavek z asimetrično rego pa se prilagajo končni postavitvi kamnitih plošč. Vmesni odprtina med dvema nastavkoma se zapre s posebnim nastavkom – ploščo – brez rege.</w:t>
      </w:r>
    </w:p>
    <w:p w14:paraId="082BAD72" w14:textId="77777777" w:rsidR="00187CD7" w:rsidRDefault="00187CD7" w:rsidP="00187CD7"/>
    <w:p w14:paraId="1F3B3C67" w14:textId="6FDCBA32" w:rsidR="00187CD7" w:rsidRDefault="00187CD7" w:rsidP="00187CD7">
      <w:r w:rsidRPr="003D47D6">
        <w:t xml:space="preserve">Zaradi zagotavljanja zanesljivosti </w:t>
      </w:r>
      <w:proofErr w:type="spellStart"/>
      <w:r w:rsidRPr="003D47D6">
        <w:t>odvodnje</w:t>
      </w:r>
      <w:proofErr w:type="spellEnd"/>
      <w:r w:rsidRPr="003D47D6">
        <w:t xml:space="preserve"> se na mestih žlot dodatno namesti posebne </w:t>
      </w:r>
      <w:r w:rsidR="00E36C7B" w:rsidRPr="003D47D6">
        <w:t xml:space="preserve">unikatne </w:t>
      </w:r>
      <w:r w:rsidRPr="003D47D6">
        <w:t>rešetke</w:t>
      </w:r>
      <w:r w:rsidR="00E36C7B" w:rsidRPr="003D47D6">
        <w:t>, ki se namestijo na</w:t>
      </w:r>
      <w:r w:rsidRPr="003D47D6">
        <w:t xml:space="preserve"> revizijsk</w:t>
      </w:r>
      <w:r w:rsidR="00E36C7B" w:rsidRPr="003D47D6">
        <w:t>e</w:t>
      </w:r>
      <w:r w:rsidRPr="003D47D6">
        <w:t xml:space="preserve"> element</w:t>
      </w:r>
      <w:r w:rsidR="00E36C7B" w:rsidRPr="003D47D6">
        <w:t>e</w:t>
      </w:r>
      <w:r w:rsidRPr="003D47D6">
        <w:t>.</w:t>
      </w:r>
    </w:p>
    <w:p w14:paraId="5604B0EA" w14:textId="77777777" w:rsidR="00AC2683" w:rsidRDefault="00AC2683" w:rsidP="00AC2683"/>
    <w:p w14:paraId="286D3852" w14:textId="5DC3F590" w:rsidR="00187CD7" w:rsidRDefault="00AC2683" w:rsidP="003D6D31">
      <w:r>
        <w:t xml:space="preserve">Priključevanje </w:t>
      </w:r>
      <w:proofErr w:type="spellStart"/>
      <w:r>
        <w:t>kanalet</w:t>
      </w:r>
      <w:proofErr w:type="spellEnd"/>
      <w:r>
        <w:t xml:space="preserve"> se praviloma izvede s polno </w:t>
      </w:r>
      <w:proofErr w:type="spellStart"/>
      <w:r>
        <w:t>obbetoniranimi</w:t>
      </w:r>
      <w:proofErr w:type="spellEnd"/>
      <w:r>
        <w:t xml:space="preserve"> PVC cevmi SN 4 dimenzij DN 160. Posamezne prečne </w:t>
      </w:r>
      <w:proofErr w:type="spellStart"/>
      <w:r>
        <w:t>kanalete</w:t>
      </w:r>
      <w:proofErr w:type="spellEnd"/>
      <w:r>
        <w:t xml:space="preserve"> se povezuje s cevmi DN 110 (po detajlu postavitve). Kjer je smiselno se združujejo strešni odtoki z odtoki iz </w:t>
      </w:r>
      <w:proofErr w:type="spellStart"/>
      <w:r>
        <w:t>kanalet</w:t>
      </w:r>
      <w:proofErr w:type="spellEnd"/>
      <w:r>
        <w:t>. Če so prispevne površine večje, so uporabljene tudi cevi DN 200.</w:t>
      </w:r>
      <w:r w:rsidRPr="00E56BCF">
        <w:t xml:space="preserve"> </w:t>
      </w:r>
      <w:r w:rsidR="003D6D31">
        <w:t xml:space="preserve">Pred vsakim iztokom iz </w:t>
      </w:r>
      <w:proofErr w:type="spellStart"/>
      <w:r w:rsidR="003D6D31">
        <w:t>kanalete</w:t>
      </w:r>
      <w:proofErr w:type="spellEnd"/>
      <w:r w:rsidR="003D6D31">
        <w:t xml:space="preserve"> se vgradi revizijski element. Daljše linijske </w:t>
      </w:r>
      <w:proofErr w:type="spellStart"/>
      <w:r w:rsidR="003D6D31">
        <w:t>kanalete</w:t>
      </w:r>
      <w:proofErr w:type="spellEnd"/>
      <w:r w:rsidR="003D6D31">
        <w:t xml:space="preserve"> imajo vmesne odtoke preko </w:t>
      </w:r>
      <w:proofErr w:type="spellStart"/>
      <w:r w:rsidR="003D6D31">
        <w:t>kanalet</w:t>
      </w:r>
      <w:proofErr w:type="spellEnd"/>
      <w:r w:rsidR="003D6D31">
        <w:t xml:space="preserve"> s talnim izpustom. Najdaljša linijska </w:t>
      </w:r>
      <w:proofErr w:type="spellStart"/>
      <w:r w:rsidR="003D6D31">
        <w:t>kanaleta</w:t>
      </w:r>
      <w:proofErr w:type="spellEnd"/>
      <w:r w:rsidR="003D6D31">
        <w:t xml:space="preserve"> je dolžine 30 m kar omogoča čiščenje z visokotlačnim čistilcem. </w:t>
      </w:r>
      <w:r w:rsidR="00187CD7" w:rsidRPr="003D47D6">
        <w:t xml:space="preserve">Kjer je zaradi majhnih padcev potrebno se padec ustvari s </w:t>
      </w:r>
      <w:proofErr w:type="spellStart"/>
      <w:r w:rsidR="00187CD7" w:rsidRPr="003D47D6">
        <w:t>kanaletami</w:t>
      </w:r>
      <w:proofErr w:type="spellEnd"/>
      <w:r w:rsidR="00187CD7" w:rsidRPr="003D47D6">
        <w:t xml:space="preserve"> različnih višin.</w:t>
      </w:r>
    </w:p>
    <w:p w14:paraId="5638852B" w14:textId="77777777" w:rsidR="00187CD7" w:rsidRDefault="00187CD7" w:rsidP="003D6D31"/>
    <w:p w14:paraId="17067130" w14:textId="0116794F" w:rsidR="003D6D31" w:rsidRDefault="003D6D31" w:rsidP="003D6D31">
      <w:r>
        <w:t xml:space="preserve">Detajli </w:t>
      </w:r>
      <w:proofErr w:type="spellStart"/>
      <w:r>
        <w:t>kanalet</w:t>
      </w:r>
      <w:proofErr w:type="spellEnd"/>
      <w:r>
        <w:t>, rešetk in revizijskih elementov so razvidni iz grafičnih prilog.</w:t>
      </w:r>
    </w:p>
    <w:p w14:paraId="6C47F674" w14:textId="77777777" w:rsidR="00AC2683" w:rsidRDefault="00AC2683" w:rsidP="00AC2683"/>
    <w:p w14:paraId="1FC6A9F1" w14:textId="09E8B2C6" w:rsidR="00AC2683" w:rsidRDefault="00AC2683" w:rsidP="00AC2683">
      <w:r>
        <w:t xml:space="preserve">Povprečno so posamezne površine opremljene z bistveno večjimi dolžinami </w:t>
      </w:r>
      <w:proofErr w:type="spellStart"/>
      <w:r>
        <w:t>kanalet</w:t>
      </w:r>
      <w:proofErr w:type="spellEnd"/>
      <w:r>
        <w:t xml:space="preserve">, kot bi bilo potrebno za zajem meteorne vode na teh površinah, </w:t>
      </w:r>
      <w:r w:rsidR="00BE3489">
        <w:t xml:space="preserve">ker so pri postavitvi </w:t>
      </w:r>
      <w:r>
        <w:t>in števil</w:t>
      </w:r>
      <w:r w:rsidR="00BE3489">
        <w:t>u</w:t>
      </w:r>
      <w:r>
        <w:t xml:space="preserve"> </w:t>
      </w:r>
      <w:proofErr w:type="spellStart"/>
      <w:r>
        <w:t>kanalet</w:t>
      </w:r>
      <w:proofErr w:type="spellEnd"/>
      <w:r>
        <w:t xml:space="preserve"> </w:t>
      </w:r>
      <w:r w:rsidR="00BE3489">
        <w:t xml:space="preserve">upoštevani </w:t>
      </w:r>
      <w:r>
        <w:t>tudi estetski vidik</w:t>
      </w:r>
      <w:r w:rsidR="00BE3489">
        <w:t>i</w:t>
      </w:r>
      <w:r>
        <w:t xml:space="preserve"> in ker </w:t>
      </w:r>
      <w:proofErr w:type="spellStart"/>
      <w:r>
        <w:t>kanalete</w:t>
      </w:r>
      <w:proofErr w:type="spellEnd"/>
      <w:r>
        <w:t xml:space="preserve"> niso postavljene optimalno glede na zmogljivost zajema vode. </w:t>
      </w:r>
    </w:p>
    <w:p w14:paraId="1694D926" w14:textId="77777777" w:rsidR="00BE3489" w:rsidRDefault="00BE3489" w:rsidP="00AC2683"/>
    <w:p w14:paraId="3538E6E7" w14:textId="77777777" w:rsidR="00BE3489" w:rsidRDefault="00BE3489" w:rsidP="00AC2683"/>
    <w:tbl>
      <w:tblPr>
        <w:tblW w:w="52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1088"/>
        <w:gridCol w:w="1945"/>
        <w:gridCol w:w="1138"/>
      </w:tblGrid>
      <w:tr w:rsidR="00AC2683" w:rsidRPr="00E56BCF" w14:paraId="38DAB025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724CDCA8" w14:textId="77777777" w:rsidR="00AC2683" w:rsidRPr="00E56BCF" w:rsidRDefault="00AC2683" w:rsidP="00060B92">
            <w:pPr>
              <w:jc w:val="lef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 w:cs="Times New Roman"/>
                <w:color w:val="000000"/>
                <w:sz w:val="20"/>
                <w:szCs w:val="20"/>
              </w:rPr>
              <w:t>PRISPEVNA POVRŠINA</w:t>
            </w:r>
          </w:p>
        </w:tc>
        <w:tc>
          <w:tcPr>
            <w:tcW w:w="1088" w:type="dxa"/>
            <w:noWrap/>
            <w:vAlign w:val="bottom"/>
            <w:hideMark/>
          </w:tcPr>
          <w:p w14:paraId="09BA10B2" w14:textId="77777777" w:rsidR="00AC2683" w:rsidRDefault="00AC2683" w:rsidP="00060B92">
            <w:pPr>
              <w:jc w:val="lef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 w:cs="Times New Roman"/>
                <w:color w:val="000000"/>
                <w:sz w:val="20"/>
                <w:szCs w:val="20"/>
              </w:rPr>
              <w:t>POVRŠINA</w:t>
            </w:r>
          </w:p>
          <w:p w14:paraId="421F3349" w14:textId="77777777" w:rsidR="00AC2683" w:rsidRPr="00E56BCF" w:rsidRDefault="00AC2683" w:rsidP="00060B92">
            <w:pPr>
              <w:jc w:val="lef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 w:rsidRPr="00E56BCF">
              <w:rPr>
                <w:rFonts w:ascii="Aptos Narrow" w:hAnsi="Aptos Narrow" w:cs="Times New Roman"/>
                <w:color w:val="000000"/>
                <w:sz w:val="20"/>
                <w:szCs w:val="20"/>
              </w:rPr>
              <w:t>S [m2]</w:t>
            </w:r>
          </w:p>
        </w:tc>
        <w:tc>
          <w:tcPr>
            <w:tcW w:w="1945" w:type="dxa"/>
            <w:noWrap/>
            <w:vAlign w:val="bottom"/>
            <w:hideMark/>
          </w:tcPr>
          <w:p w14:paraId="41FF6152" w14:textId="69B5FDF1" w:rsidR="00AC2683" w:rsidRDefault="00AC2683" w:rsidP="00060B92">
            <w:pPr>
              <w:jc w:val="lef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 w:cs="Times New Roman"/>
                <w:color w:val="000000"/>
                <w:sz w:val="20"/>
                <w:szCs w:val="20"/>
              </w:rPr>
              <w:t>DOLŽINA KANA</w:t>
            </w:r>
            <w:r w:rsidR="00BE3489">
              <w:rPr>
                <w:rFonts w:ascii="Aptos Narrow" w:hAnsi="Aptos Narrow" w:cs="Times New Roman"/>
                <w:color w:val="000000"/>
                <w:sz w:val="20"/>
                <w:szCs w:val="20"/>
              </w:rPr>
              <w:t>L</w:t>
            </w:r>
            <w:r>
              <w:rPr>
                <w:rFonts w:ascii="Aptos Narrow" w:hAnsi="Aptos Narrow" w:cs="Times New Roman"/>
                <w:color w:val="000000"/>
                <w:sz w:val="20"/>
                <w:szCs w:val="20"/>
              </w:rPr>
              <w:t xml:space="preserve">ET </w:t>
            </w:r>
          </w:p>
          <w:p w14:paraId="7D454C8B" w14:textId="62FEF87E" w:rsidR="00AC2683" w:rsidRPr="00E56BCF" w:rsidRDefault="00AC2683" w:rsidP="00060B92">
            <w:pPr>
              <w:jc w:val="lef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 w:cs="Times New Roman"/>
                <w:color w:val="000000"/>
                <w:sz w:val="20"/>
                <w:szCs w:val="20"/>
              </w:rPr>
              <w:t>L</w:t>
            </w:r>
            <w:r w:rsidRPr="00E56BCF">
              <w:rPr>
                <w:rFonts w:ascii="Aptos Narrow" w:hAnsi="Aptos Narrow" w:cs="Times New Roman"/>
                <w:color w:val="000000"/>
                <w:sz w:val="20"/>
                <w:szCs w:val="20"/>
              </w:rPr>
              <w:t xml:space="preserve"> [m</w:t>
            </w:r>
            <w:r w:rsidR="00BE3489">
              <w:rPr>
                <w:rFonts w:ascii="Aptos Narrow" w:hAnsi="Aptos Narrow" w:cs="Times New Roman"/>
                <w:color w:val="000000"/>
                <w:sz w:val="20"/>
                <w:szCs w:val="20"/>
              </w:rPr>
              <w:t>1</w:t>
            </w:r>
            <w:r w:rsidRPr="00E56BCF">
              <w:rPr>
                <w:rFonts w:ascii="Aptos Narrow" w:hAnsi="Aptos Narrow" w:cs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138" w:type="dxa"/>
            <w:noWrap/>
            <w:vAlign w:val="bottom"/>
            <w:hideMark/>
          </w:tcPr>
          <w:p w14:paraId="669674D1" w14:textId="77777777" w:rsidR="00AC2683" w:rsidRDefault="00AC2683" w:rsidP="00060B92">
            <w:pPr>
              <w:jc w:val="lef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 w:cs="Times New Roman"/>
                <w:color w:val="000000"/>
                <w:sz w:val="20"/>
                <w:szCs w:val="20"/>
              </w:rPr>
              <w:t>RAZMERJE</w:t>
            </w:r>
          </w:p>
          <w:p w14:paraId="350C6DBD" w14:textId="77777777" w:rsidR="00AC2683" w:rsidRPr="00E56BCF" w:rsidRDefault="00AC2683" w:rsidP="00060B92">
            <w:pPr>
              <w:jc w:val="lef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 w:rsidRPr="00E56BCF">
              <w:rPr>
                <w:rFonts w:ascii="Aptos Narrow" w:hAnsi="Aptos Narrow" w:cs="Times New Roman"/>
                <w:color w:val="000000"/>
                <w:sz w:val="20"/>
                <w:szCs w:val="20"/>
              </w:rPr>
              <w:t>S/L</w:t>
            </w:r>
          </w:p>
        </w:tc>
      </w:tr>
      <w:tr w:rsidR="00BE3489" w:rsidRPr="00E56BCF" w14:paraId="4C165052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38A45608" w14:textId="52EC26C1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noWrap/>
            <w:vAlign w:val="bottom"/>
            <w:hideMark/>
          </w:tcPr>
          <w:p w14:paraId="13853B8A" w14:textId="7D63C328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945" w:type="dxa"/>
            <w:noWrap/>
            <w:vAlign w:val="bottom"/>
            <w:hideMark/>
          </w:tcPr>
          <w:p w14:paraId="7949CD4F" w14:textId="5BC62B2E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8" w:type="dxa"/>
            <w:noWrap/>
            <w:vAlign w:val="bottom"/>
            <w:hideMark/>
          </w:tcPr>
          <w:p w14:paraId="1F564809" w14:textId="5409172A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</w:tr>
      <w:tr w:rsidR="00BE3489" w:rsidRPr="00E56BCF" w14:paraId="08793B67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0F142578" w14:textId="256430F1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8" w:type="dxa"/>
            <w:noWrap/>
            <w:vAlign w:val="bottom"/>
            <w:hideMark/>
          </w:tcPr>
          <w:p w14:paraId="12EE319B" w14:textId="612555F8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45" w:type="dxa"/>
            <w:noWrap/>
            <w:vAlign w:val="bottom"/>
            <w:hideMark/>
          </w:tcPr>
          <w:p w14:paraId="56F1C5F3" w14:textId="2A293323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8,9</w:t>
            </w:r>
          </w:p>
        </w:tc>
        <w:tc>
          <w:tcPr>
            <w:tcW w:w="1138" w:type="dxa"/>
            <w:noWrap/>
            <w:vAlign w:val="bottom"/>
            <w:hideMark/>
          </w:tcPr>
          <w:p w14:paraId="1443CF6D" w14:textId="2DA4918B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</w:t>
            </w:r>
          </w:p>
        </w:tc>
      </w:tr>
      <w:tr w:rsidR="00BE3489" w:rsidRPr="00E56BCF" w14:paraId="5A082C70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2DE897BD" w14:textId="761735D5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8" w:type="dxa"/>
            <w:noWrap/>
            <w:vAlign w:val="bottom"/>
            <w:hideMark/>
          </w:tcPr>
          <w:p w14:paraId="4F1205C6" w14:textId="078B4617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1433</w:t>
            </w:r>
          </w:p>
        </w:tc>
        <w:tc>
          <w:tcPr>
            <w:tcW w:w="1945" w:type="dxa"/>
            <w:noWrap/>
            <w:vAlign w:val="bottom"/>
            <w:hideMark/>
          </w:tcPr>
          <w:p w14:paraId="01746E27" w14:textId="5000137F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138" w:type="dxa"/>
            <w:noWrap/>
            <w:vAlign w:val="bottom"/>
            <w:hideMark/>
          </w:tcPr>
          <w:p w14:paraId="6AB26CE3" w14:textId="3DA1A0B7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</w:t>
            </w:r>
          </w:p>
        </w:tc>
      </w:tr>
      <w:tr w:rsidR="00BE3489" w:rsidRPr="00E56BCF" w14:paraId="3FFD8E08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069DA02E" w14:textId="0978B139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8" w:type="dxa"/>
            <w:noWrap/>
            <w:vAlign w:val="bottom"/>
            <w:hideMark/>
          </w:tcPr>
          <w:p w14:paraId="6816AFDE" w14:textId="34F33EC7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1945" w:type="dxa"/>
            <w:noWrap/>
            <w:vAlign w:val="bottom"/>
            <w:hideMark/>
          </w:tcPr>
          <w:p w14:paraId="4965C977" w14:textId="387498AE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38" w:type="dxa"/>
            <w:noWrap/>
            <w:vAlign w:val="bottom"/>
            <w:hideMark/>
          </w:tcPr>
          <w:p w14:paraId="60EEB0B2" w14:textId="0E553EB6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</w:tr>
      <w:tr w:rsidR="00BE3489" w:rsidRPr="00E56BCF" w14:paraId="466BE0F2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7D3E9BEC" w14:textId="57C04DFF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8" w:type="dxa"/>
            <w:noWrap/>
            <w:vAlign w:val="bottom"/>
            <w:hideMark/>
          </w:tcPr>
          <w:p w14:paraId="65F0B6D3" w14:textId="630F5CEC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945" w:type="dxa"/>
            <w:noWrap/>
            <w:vAlign w:val="bottom"/>
            <w:hideMark/>
          </w:tcPr>
          <w:p w14:paraId="5EA2B3DD" w14:textId="6758BE3A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8" w:type="dxa"/>
            <w:noWrap/>
            <w:vAlign w:val="bottom"/>
            <w:hideMark/>
          </w:tcPr>
          <w:p w14:paraId="22DAFEC0" w14:textId="10638175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</w:tr>
      <w:tr w:rsidR="00BE3489" w:rsidRPr="00E56BCF" w14:paraId="26B8319A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33A16B8C" w14:textId="05196930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8" w:type="dxa"/>
            <w:noWrap/>
            <w:vAlign w:val="bottom"/>
            <w:hideMark/>
          </w:tcPr>
          <w:p w14:paraId="52A7A636" w14:textId="7F472CD9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45" w:type="dxa"/>
            <w:noWrap/>
            <w:vAlign w:val="bottom"/>
            <w:hideMark/>
          </w:tcPr>
          <w:p w14:paraId="04A042FB" w14:textId="0C56B523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138" w:type="dxa"/>
            <w:noWrap/>
            <w:vAlign w:val="bottom"/>
            <w:hideMark/>
          </w:tcPr>
          <w:p w14:paraId="1336571A" w14:textId="5C05F045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</w:tr>
      <w:tr w:rsidR="00BE3489" w:rsidRPr="00E56BCF" w14:paraId="717DB4C2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03539A6B" w14:textId="17F9E5EB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8" w:type="dxa"/>
            <w:noWrap/>
            <w:vAlign w:val="bottom"/>
            <w:hideMark/>
          </w:tcPr>
          <w:p w14:paraId="3957BA90" w14:textId="4873F904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945" w:type="dxa"/>
            <w:noWrap/>
            <w:vAlign w:val="bottom"/>
            <w:hideMark/>
          </w:tcPr>
          <w:p w14:paraId="759CE8EC" w14:textId="37241497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38" w:type="dxa"/>
            <w:noWrap/>
            <w:vAlign w:val="bottom"/>
            <w:hideMark/>
          </w:tcPr>
          <w:p w14:paraId="1FA0A8F0" w14:textId="158F00B8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</w:tr>
      <w:tr w:rsidR="00BE3489" w:rsidRPr="00E56BCF" w14:paraId="378C6FEF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7E8C71CE" w14:textId="734E8A7E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8" w:type="dxa"/>
            <w:noWrap/>
            <w:vAlign w:val="bottom"/>
            <w:hideMark/>
          </w:tcPr>
          <w:p w14:paraId="6CF6EB70" w14:textId="2AD929A8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945" w:type="dxa"/>
            <w:noWrap/>
            <w:vAlign w:val="bottom"/>
            <w:hideMark/>
          </w:tcPr>
          <w:p w14:paraId="57B30E6A" w14:textId="2910998F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8" w:type="dxa"/>
            <w:noWrap/>
            <w:vAlign w:val="bottom"/>
            <w:hideMark/>
          </w:tcPr>
          <w:p w14:paraId="0B3CD38D" w14:textId="3203B01E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</w:tr>
      <w:tr w:rsidR="00BE3489" w:rsidRPr="00E56BCF" w14:paraId="1534E590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21AF0801" w14:textId="506F96F0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88" w:type="dxa"/>
            <w:noWrap/>
            <w:vAlign w:val="bottom"/>
            <w:hideMark/>
          </w:tcPr>
          <w:p w14:paraId="52D2E295" w14:textId="2CFF9EAB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462</w:t>
            </w:r>
          </w:p>
        </w:tc>
        <w:tc>
          <w:tcPr>
            <w:tcW w:w="1945" w:type="dxa"/>
            <w:noWrap/>
            <w:vAlign w:val="bottom"/>
            <w:hideMark/>
          </w:tcPr>
          <w:p w14:paraId="7F4B4E42" w14:textId="17A6A9A7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38" w:type="dxa"/>
            <w:noWrap/>
            <w:vAlign w:val="bottom"/>
            <w:hideMark/>
          </w:tcPr>
          <w:p w14:paraId="07063BE8" w14:textId="460B1437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</w:tr>
      <w:tr w:rsidR="00BE3489" w:rsidRPr="00E56BCF" w14:paraId="6C43E01A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29577438" w14:textId="2C5751B8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8" w:type="dxa"/>
            <w:noWrap/>
            <w:vAlign w:val="bottom"/>
            <w:hideMark/>
          </w:tcPr>
          <w:p w14:paraId="1B1256F2" w14:textId="2F11A20F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945" w:type="dxa"/>
            <w:noWrap/>
            <w:vAlign w:val="bottom"/>
            <w:hideMark/>
          </w:tcPr>
          <w:p w14:paraId="299E4A26" w14:textId="01D0D12F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8" w:type="dxa"/>
            <w:noWrap/>
            <w:vAlign w:val="bottom"/>
            <w:hideMark/>
          </w:tcPr>
          <w:p w14:paraId="388F4B2D" w14:textId="654A5754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</w:tr>
      <w:tr w:rsidR="00BE3489" w:rsidRPr="00E56BCF" w14:paraId="0B194ED0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  <w:hideMark/>
          </w:tcPr>
          <w:p w14:paraId="02F92EB9" w14:textId="0D240D23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8" w:type="dxa"/>
            <w:noWrap/>
            <w:vAlign w:val="bottom"/>
            <w:hideMark/>
          </w:tcPr>
          <w:p w14:paraId="2C822AA0" w14:textId="3F5D6697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945" w:type="dxa"/>
            <w:noWrap/>
            <w:vAlign w:val="bottom"/>
            <w:hideMark/>
          </w:tcPr>
          <w:p w14:paraId="18AA178B" w14:textId="08E3F0B0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8" w:type="dxa"/>
            <w:noWrap/>
            <w:vAlign w:val="bottom"/>
            <w:hideMark/>
          </w:tcPr>
          <w:p w14:paraId="5055EAB0" w14:textId="15E6A69A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</w:tr>
      <w:tr w:rsidR="00BE3489" w:rsidRPr="00E56BCF" w14:paraId="6B828CF0" w14:textId="77777777" w:rsidTr="00BE3489">
        <w:trPr>
          <w:cantSplit/>
          <w:trHeight w:val="300"/>
          <w:jc w:val="center"/>
        </w:trPr>
        <w:tc>
          <w:tcPr>
            <w:tcW w:w="1059" w:type="dxa"/>
            <w:noWrap/>
            <w:vAlign w:val="bottom"/>
          </w:tcPr>
          <w:p w14:paraId="7B09C427" w14:textId="4C920C48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88" w:type="dxa"/>
            <w:noWrap/>
            <w:vAlign w:val="bottom"/>
          </w:tcPr>
          <w:p w14:paraId="40B6F8F7" w14:textId="19EDF1B0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945" w:type="dxa"/>
            <w:noWrap/>
            <w:vAlign w:val="bottom"/>
          </w:tcPr>
          <w:p w14:paraId="4679EBAE" w14:textId="585DA402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8" w:type="dxa"/>
            <w:noWrap/>
            <w:vAlign w:val="bottom"/>
          </w:tcPr>
          <w:p w14:paraId="4E5344C8" w14:textId="1B69CDF9" w:rsidR="00BE3489" w:rsidRPr="00E56BCF" w:rsidRDefault="00BE3489" w:rsidP="00BE3489">
            <w:pPr>
              <w:jc w:val="right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</w:tr>
    </w:tbl>
    <w:p w14:paraId="7B2DEAA0" w14:textId="77777777" w:rsidR="00AC2683" w:rsidRDefault="00AC2683" w:rsidP="005434C3"/>
    <w:p w14:paraId="2705B92E" w14:textId="77777777" w:rsidR="00AC2683" w:rsidRDefault="00AC2683" w:rsidP="005434C3"/>
    <w:p w14:paraId="038EACCC" w14:textId="29D530F9" w:rsidR="001B7B62" w:rsidRDefault="001B7B62" w:rsidP="00AC2683">
      <w:pPr>
        <w:pStyle w:val="Naslov2"/>
        <w:numPr>
          <w:ilvl w:val="1"/>
          <w:numId w:val="26"/>
        </w:numPr>
      </w:pPr>
      <w:bookmarkStart w:id="48" w:name="_Toc207960461"/>
      <w:r>
        <w:t>Zgornji ustroj</w:t>
      </w:r>
      <w:bookmarkEnd w:id="48"/>
    </w:p>
    <w:p w14:paraId="1F4C48EA" w14:textId="1E56D0A3" w:rsidR="005434C3" w:rsidRPr="008F5002" w:rsidRDefault="00E36C7B" w:rsidP="001B7B62">
      <w:pPr>
        <w:pStyle w:val="Naslov3"/>
      </w:pPr>
      <w:bookmarkStart w:id="49" w:name="_Toc207960462"/>
      <w:r>
        <w:t>Kamnite plošče</w:t>
      </w:r>
      <w:bookmarkEnd w:id="49"/>
    </w:p>
    <w:p w14:paraId="2F1910CA" w14:textId="3C33BF55" w:rsidR="00354423" w:rsidRDefault="00E36C7B" w:rsidP="005434C3">
      <w:r>
        <w:t xml:space="preserve">Na območju utrdbe </w:t>
      </w:r>
      <w:proofErr w:type="spellStart"/>
      <w:r>
        <w:t>Kastra</w:t>
      </w:r>
      <w:proofErr w:type="spellEnd"/>
      <w:r>
        <w:t xml:space="preserve"> je večina zgornjega ustroja iz kamnitih plošč dimenzij 74/37/6cm iz kamna klasični Repen in kamnoloma Doline. </w:t>
      </w:r>
      <w:r w:rsidR="00020FDB">
        <w:t xml:space="preserve">Vidna površina plošč je grobo, strojno štokana. </w:t>
      </w:r>
      <w:r w:rsidR="00AB6D3E">
        <w:t>Deloma se izvaja polaganje kamnitih plošč tudi dimenzij 18/9/6 cm, 18/6/6cm ter  74/37/</w:t>
      </w:r>
      <w:r w:rsidR="003D47D6">
        <w:t>8</w:t>
      </w:r>
      <w:r w:rsidR="00020FDB">
        <w:t xml:space="preserve"> cm in 74/56/</w:t>
      </w:r>
      <w:r w:rsidR="003D47D6">
        <w:t>8</w:t>
      </w:r>
      <w:r w:rsidR="00020FDB">
        <w:t xml:space="preserve"> cm. Obdelava površin teh plošč je klana </w:t>
      </w:r>
      <w:proofErr w:type="spellStart"/>
      <w:r w:rsidR="00020FDB">
        <w:t>oz</w:t>
      </w:r>
      <w:proofErr w:type="spellEnd"/>
      <w:r w:rsidR="00020FDB">
        <w:t xml:space="preserve"> grobo špičena. </w:t>
      </w:r>
      <w:r>
        <w:t xml:space="preserve">Plošče se polagajo po </w:t>
      </w:r>
      <w:proofErr w:type="spellStart"/>
      <w:r>
        <w:t>polagalnem</w:t>
      </w:r>
      <w:proofErr w:type="spellEnd"/>
      <w:r>
        <w:t xml:space="preserve"> načrtu na cementni estrih visoke nosilnosti na </w:t>
      </w:r>
      <w:proofErr w:type="spellStart"/>
      <w:r>
        <w:t>predpripravljeno</w:t>
      </w:r>
      <w:proofErr w:type="spellEnd"/>
      <w:r>
        <w:t xml:space="preserve"> podlago iz drenažnega betona. </w:t>
      </w:r>
      <w:r w:rsidR="00AB6D3E">
        <w:t xml:space="preserve">Predvideno je poglobljeno </w:t>
      </w:r>
      <w:proofErr w:type="spellStart"/>
      <w:r w:rsidR="00AB6D3E">
        <w:t>fugiranje</w:t>
      </w:r>
      <w:proofErr w:type="spellEnd"/>
      <w:r w:rsidR="00AB6D3E">
        <w:t xml:space="preserve"> 3-5 mm pod robom plošče v globini do dna plošče. Za vsako vrsta tlaka se izvede vzorec kamnitih plošč v površini 4m2.</w:t>
      </w:r>
    </w:p>
    <w:p w14:paraId="346C6B24" w14:textId="77777777" w:rsidR="00AB6D3E" w:rsidRDefault="00AB6D3E" w:rsidP="005434C3"/>
    <w:p w14:paraId="6FA5DFB6" w14:textId="155A239B" w:rsidR="00354423" w:rsidRDefault="00E36C7B" w:rsidP="001B7B62">
      <w:pPr>
        <w:pStyle w:val="Naslov3"/>
      </w:pPr>
      <w:bookmarkStart w:id="50" w:name="_Toc207960463"/>
      <w:r>
        <w:t>Liti betonski tlaki</w:t>
      </w:r>
      <w:bookmarkEnd w:id="50"/>
    </w:p>
    <w:p w14:paraId="6E51D655" w14:textId="5E353646" w:rsidR="00354423" w:rsidRDefault="00B80822" w:rsidP="005434C3">
      <w:r>
        <w:t>Liti betonski tlak</w:t>
      </w:r>
      <w:r w:rsidR="001B7B62">
        <w:t xml:space="preserve"> je predviden zunaj območja </w:t>
      </w:r>
      <w:proofErr w:type="spellStart"/>
      <w:r w:rsidR="001B7B62">
        <w:t>Kastre</w:t>
      </w:r>
      <w:proofErr w:type="spellEnd"/>
      <w:r w:rsidR="001B7B62">
        <w:t>, na severnem in SZ delu območja. Predvidene so plošče 300/150 cm in</w:t>
      </w:r>
      <w:r w:rsidR="00AB6D3E" w:rsidRPr="00AB6D3E">
        <w:t xml:space="preserve"> debeline 25 cm, </w:t>
      </w:r>
      <w:r>
        <w:t xml:space="preserve">na PVC foliji in na </w:t>
      </w:r>
      <w:proofErr w:type="spellStart"/>
      <w:r>
        <w:t>predpripravljen</w:t>
      </w:r>
      <w:proofErr w:type="spellEnd"/>
      <w:r>
        <w:t xml:space="preserve"> podložni beton. S</w:t>
      </w:r>
      <w:r w:rsidR="00AB6D3E" w:rsidRPr="00AB6D3E">
        <w:t xml:space="preserve">kupaj z armaturno mrežo 2x Q283 </w:t>
      </w:r>
      <w:r>
        <w:t xml:space="preserve">na distančnik </w:t>
      </w:r>
      <w:r w:rsidR="00AB6D3E" w:rsidRPr="00AB6D3E">
        <w:t xml:space="preserve">in mozniki na dilatacijah, iz C 30/37, PV II, XF4, XD3, OOPZT-S25, z rezanjem dilatacij v dveh fazah po projektu betona. Površinska obdelava </w:t>
      </w:r>
      <w:r w:rsidR="00020FDB">
        <w:t xml:space="preserve">je štokana ali grobo brušena. Zahtevana nosilna plast na vrhu tampona </w:t>
      </w:r>
      <w:proofErr w:type="spellStart"/>
      <w:r w:rsidR="00020FDB">
        <w:t>Evd</w:t>
      </w:r>
      <w:proofErr w:type="spellEnd"/>
      <w:r w:rsidR="00020FDB">
        <w:t xml:space="preserve">≥ 50 </w:t>
      </w:r>
      <w:proofErr w:type="spellStart"/>
      <w:r w:rsidR="00020FDB">
        <w:t>MPa</w:t>
      </w:r>
      <w:proofErr w:type="spellEnd"/>
      <w:r w:rsidR="00020FDB">
        <w:t>. Posebno pozornost nameniti negi betona</w:t>
      </w:r>
      <w:r>
        <w:t>, ojačitvam na mestih koncentracij napetosti (jaški)</w:t>
      </w:r>
      <w:r w:rsidR="00020FDB">
        <w:t xml:space="preserve"> in izvedbi dilatacij.</w:t>
      </w:r>
    </w:p>
    <w:p w14:paraId="7AA48FA3" w14:textId="77777777" w:rsidR="00020FDB" w:rsidRDefault="00020FDB" w:rsidP="005434C3"/>
    <w:p w14:paraId="2915B2CF" w14:textId="758A83BA" w:rsidR="00020FDB" w:rsidRDefault="00B80822" w:rsidP="001B7B62">
      <w:pPr>
        <w:pStyle w:val="Naslov3"/>
      </w:pPr>
      <w:bookmarkStart w:id="51" w:name="_Toc207960464"/>
      <w:r>
        <w:t>Robni pas pranega betona</w:t>
      </w:r>
      <w:bookmarkEnd w:id="51"/>
    </w:p>
    <w:p w14:paraId="40798A76" w14:textId="5F71D85C" w:rsidR="00020FDB" w:rsidRDefault="00B80822" w:rsidP="00020FDB">
      <w:r>
        <w:t xml:space="preserve">Robni betonski pas iz pranega betona se </w:t>
      </w:r>
      <w:r w:rsidR="001B7B62">
        <w:t xml:space="preserve">med kamnitimi ploščami </w:t>
      </w:r>
      <w:proofErr w:type="spellStart"/>
      <w:r w:rsidR="001B7B62">
        <w:t>oz</w:t>
      </w:r>
      <w:proofErr w:type="spellEnd"/>
      <w:r w:rsidR="001B7B62">
        <w:t xml:space="preserve"> litim betonskim tlakom ter obstoječimi objekti. Širina tega pasu se zato spreminja glede na situacijo na terenu. I</w:t>
      </w:r>
      <w:r>
        <w:t>zvede</w:t>
      </w:r>
      <w:r w:rsidR="00020FDB" w:rsidRPr="00AB6D3E">
        <w:t xml:space="preserve"> </w:t>
      </w:r>
      <w:r w:rsidR="001B7B62">
        <w:t xml:space="preserve">se </w:t>
      </w:r>
      <w:r w:rsidR="00020FDB" w:rsidRPr="00AB6D3E">
        <w:t xml:space="preserve">debeline </w:t>
      </w:r>
      <w:r>
        <w:t>10</w:t>
      </w:r>
      <w:r w:rsidR="00020FDB" w:rsidRPr="00AB6D3E">
        <w:t xml:space="preserve"> cm, skupaj z armaturno mrežo Q283 in mozniki na dilatacijah, iz C 30/37, PV II, XF4, XD3, OOPZT-S25, z rezanjem dilatacij v dveh fazah po projektu betona. Površinska obdelava </w:t>
      </w:r>
      <w:r w:rsidR="00020FDB">
        <w:t xml:space="preserve">je štokana ali grobo brušena. Zahtevana nosilna plast na vrhu tampona </w:t>
      </w:r>
      <w:proofErr w:type="spellStart"/>
      <w:r w:rsidR="00020FDB">
        <w:t>Evd</w:t>
      </w:r>
      <w:proofErr w:type="spellEnd"/>
      <w:r w:rsidR="00020FDB">
        <w:t xml:space="preserve">≥ 50 </w:t>
      </w:r>
      <w:proofErr w:type="spellStart"/>
      <w:r w:rsidR="00020FDB">
        <w:t>MPa</w:t>
      </w:r>
      <w:proofErr w:type="spellEnd"/>
      <w:r w:rsidR="00020FDB">
        <w:t>. Posebno pozornost nameniti negi betona in izvedbi dilatacij.</w:t>
      </w:r>
    </w:p>
    <w:p w14:paraId="0C84AE96" w14:textId="77777777" w:rsidR="00E36C7B" w:rsidRDefault="00E36C7B" w:rsidP="005434C3"/>
    <w:p w14:paraId="5498759C" w14:textId="0EDF5791" w:rsidR="00DF676D" w:rsidRDefault="00E36C7B" w:rsidP="001B7B62">
      <w:pPr>
        <w:pStyle w:val="Naslov3"/>
      </w:pPr>
      <w:bookmarkStart w:id="52" w:name="_Toc207960465"/>
      <w:r>
        <w:t>Drenažni beton (»</w:t>
      </w:r>
      <w:proofErr w:type="spellStart"/>
      <w:r>
        <w:t>Biostrasse</w:t>
      </w:r>
      <w:proofErr w:type="spellEnd"/>
      <w:r>
        <w:t>«)</w:t>
      </w:r>
      <w:bookmarkEnd w:id="52"/>
    </w:p>
    <w:p w14:paraId="5007EEAC" w14:textId="7FBDB89C" w:rsidR="00020FDB" w:rsidRDefault="001B7B62" w:rsidP="00020FDB">
      <w:r>
        <w:t xml:space="preserve">Na območju parkovnih poti izven območja </w:t>
      </w:r>
      <w:proofErr w:type="spellStart"/>
      <w:r>
        <w:t>Kastre</w:t>
      </w:r>
      <w:proofErr w:type="spellEnd"/>
      <w:r>
        <w:t xml:space="preserve">, na severnem in severozahodnem delu območja, se sprehajalne poti izvede z drenažnim betonom debeline 10 cm. Izvede se na drenažno podlago iz mešanice pranega peska. Beton mora izpolnjevati zahteve glede tlačne trdnosti (min 18 </w:t>
      </w:r>
      <w:proofErr w:type="spellStart"/>
      <w:r>
        <w:t>MPa</w:t>
      </w:r>
      <w:proofErr w:type="spellEnd"/>
      <w:r>
        <w:t>), učinka drenaže (min 150 l/minuto*m2) ter deleža praznin (min 15-17%).</w:t>
      </w:r>
    </w:p>
    <w:p w14:paraId="77E6486E" w14:textId="77777777" w:rsidR="001B7B62" w:rsidRDefault="001B7B62" w:rsidP="001B7B62"/>
    <w:p w14:paraId="587589B6" w14:textId="5CDC52D8" w:rsidR="001B7B62" w:rsidRDefault="001B7B62" w:rsidP="001B7B62">
      <w:pPr>
        <w:pStyle w:val="Naslov2"/>
        <w:numPr>
          <w:ilvl w:val="1"/>
          <w:numId w:val="26"/>
        </w:numPr>
      </w:pPr>
      <w:bookmarkStart w:id="53" w:name="_Toc207960466"/>
      <w:r>
        <w:t>Dimenzioniranje zgornjega ustroja</w:t>
      </w:r>
      <w:bookmarkEnd w:id="53"/>
    </w:p>
    <w:p w14:paraId="1FDCBB0F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color w:val="auto"/>
        </w:rPr>
      </w:pPr>
      <w:r w:rsidRPr="00F937C5">
        <w:rPr>
          <w:rFonts w:ascii="Arial Narrow" w:hAnsi="Arial Narrow" w:cs="Arial"/>
          <w:b/>
          <w:color w:val="auto"/>
        </w:rPr>
        <w:t>UVODNA POJASNILA</w:t>
      </w:r>
    </w:p>
    <w:p w14:paraId="7200EF2F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 xml:space="preserve">Ker se za izračun </w:t>
      </w:r>
      <w:proofErr w:type="spellStart"/>
      <w:r w:rsidRPr="00F937C5">
        <w:rPr>
          <w:rFonts w:ascii="Arial Narrow" w:hAnsi="Arial Narrow" w:cs="Arial"/>
        </w:rPr>
        <w:t>porušne</w:t>
      </w:r>
      <w:proofErr w:type="spellEnd"/>
      <w:r w:rsidRPr="00F937C5">
        <w:rPr>
          <w:rFonts w:ascii="Arial Narrow" w:hAnsi="Arial Narrow" w:cs="Arial"/>
        </w:rPr>
        <w:t xml:space="preserve"> sile za kamen in betonsko podlago uporabljajo drugačni standardi, se je izračuna izvedlo ločeno. Pri izračunu </w:t>
      </w:r>
      <w:proofErr w:type="spellStart"/>
      <w:r w:rsidRPr="00F937C5">
        <w:rPr>
          <w:rFonts w:ascii="Arial Narrow" w:hAnsi="Arial Narrow" w:cs="Arial"/>
        </w:rPr>
        <w:t>porušnih</w:t>
      </w:r>
      <w:proofErr w:type="spellEnd"/>
      <w:r w:rsidRPr="00F937C5">
        <w:rPr>
          <w:rFonts w:ascii="Arial Narrow" w:hAnsi="Arial Narrow" w:cs="Arial"/>
        </w:rPr>
        <w:t xml:space="preserve"> sil za armirano betonske plošče se tudi ni upošteval raztros zaradi finalne obloge kamna. Vrednosti </w:t>
      </w:r>
      <w:proofErr w:type="spellStart"/>
      <w:r w:rsidRPr="00F937C5">
        <w:rPr>
          <w:rFonts w:ascii="Arial Narrow" w:hAnsi="Arial Narrow" w:cs="Arial"/>
        </w:rPr>
        <w:t>porušnih</w:t>
      </w:r>
      <w:proofErr w:type="spellEnd"/>
      <w:r w:rsidRPr="00F937C5">
        <w:rPr>
          <w:rFonts w:ascii="Arial Narrow" w:hAnsi="Arial Narrow" w:cs="Arial"/>
        </w:rPr>
        <w:t xml:space="preserve"> sil za sestave, kjer je kamen položen na betonsko ploščo so zato lahko nekoliko višje.</w:t>
      </w:r>
    </w:p>
    <w:p w14:paraId="28E4DBE1" w14:textId="77777777" w:rsidR="001B7B62" w:rsidRPr="009609D8" w:rsidRDefault="001B7B62" w:rsidP="00F937C5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ED41FAD" w14:textId="77777777" w:rsidR="001B7B62" w:rsidRPr="00F937C5" w:rsidRDefault="001B7B62" w:rsidP="00F937C5">
      <w:pPr>
        <w:pStyle w:val="Brezrazmikov"/>
        <w:autoSpaceDE/>
        <w:autoSpaceDN/>
        <w:adjustRightInd/>
        <w:jc w:val="both"/>
        <w:rPr>
          <w:rFonts w:ascii="Arial Narrow" w:hAnsi="Arial Narrow" w:cs="Arial"/>
          <w:b/>
          <w:color w:val="auto"/>
        </w:rPr>
      </w:pPr>
      <w:r w:rsidRPr="00F937C5">
        <w:rPr>
          <w:rFonts w:ascii="Arial Narrow" w:hAnsi="Arial Narrow" w:cs="Arial"/>
          <w:b/>
          <w:color w:val="auto"/>
        </w:rPr>
        <w:t>IZRAČUN ZA KAMNITI TLAK</w:t>
      </w:r>
    </w:p>
    <w:p w14:paraId="7D8E6E89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 xml:space="preserve">Minimalna </w:t>
      </w:r>
      <w:proofErr w:type="spellStart"/>
      <w:r w:rsidRPr="00F937C5">
        <w:rPr>
          <w:rFonts w:ascii="Arial Narrow" w:hAnsi="Arial Narrow" w:cs="Arial"/>
        </w:rPr>
        <w:t>porušna</w:t>
      </w:r>
      <w:proofErr w:type="spellEnd"/>
      <w:r w:rsidRPr="00F937C5">
        <w:rPr>
          <w:rFonts w:ascii="Arial Narrow" w:hAnsi="Arial Narrow" w:cs="Arial"/>
        </w:rPr>
        <w:t xml:space="preserve"> sila za navedena območja je razvidna iz razpredelnice B.1:</w:t>
      </w:r>
    </w:p>
    <w:p w14:paraId="5C337BCC" w14:textId="77777777" w:rsidR="001B7B62" w:rsidRPr="00F937C5" w:rsidRDefault="001B7B62" w:rsidP="00F937C5">
      <w:pPr>
        <w:pStyle w:val="Brezrazmikov"/>
        <w:jc w:val="both"/>
        <w:rPr>
          <w:rFonts w:ascii="Arial Narrow" w:hAnsi="Arial Narrow"/>
          <w:sz w:val="20"/>
          <w:szCs w:val="20"/>
        </w:rPr>
      </w:pPr>
      <w:r w:rsidRPr="00F937C5">
        <w:rPr>
          <w:rFonts w:ascii="Arial Narrow" w:hAnsi="Arial Narrow"/>
          <w:noProof/>
        </w:rPr>
        <w:lastRenderedPageBreak/>
        <w:drawing>
          <wp:inline distT="0" distB="0" distL="0" distR="0" wp14:anchorId="0A465790" wp14:editId="652F94CE">
            <wp:extent cx="5830784" cy="1878365"/>
            <wp:effectExtent l="0" t="0" r="0" b="7620"/>
            <wp:docPr id="3" name="Slika 3" descr="Slika, ki vsebuje besede besedilo, posnetek zaslona, pisava, številka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, ki vsebuje besede besedilo, posnetek zaslona, pisava, številka&#10;&#10;Vsebina, ustvarjena z UI, morda ni pravilna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324" cy="1878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12F08" w14:textId="77777777" w:rsidR="001B7B62" w:rsidRPr="00F937C5" w:rsidRDefault="001B7B62" w:rsidP="00F937C5">
      <w:pPr>
        <w:pStyle w:val="Brezrazmikov"/>
        <w:jc w:val="both"/>
        <w:rPr>
          <w:rFonts w:ascii="Arial Narrow" w:hAnsi="Arial Narrow"/>
          <w:sz w:val="20"/>
          <w:szCs w:val="20"/>
        </w:rPr>
      </w:pPr>
    </w:p>
    <w:p w14:paraId="1A160B4B" w14:textId="77777777" w:rsidR="001B7B62" w:rsidRPr="00F937C5" w:rsidRDefault="001B7B62" w:rsidP="00F937C5">
      <w:pPr>
        <w:rPr>
          <w:u w:val="single"/>
        </w:rPr>
      </w:pPr>
      <w:r w:rsidRPr="00F937C5">
        <w:rPr>
          <w:u w:val="single"/>
        </w:rPr>
        <w:t>ENAČBA ZA IZRAČUN POTREBNE DEBELINE KAMNITE PLOŠČE (SIST EN 1341:2013):</w:t>
      </w:r>
    </w:p>
    <w:p w14:paraId="5ABBF75D" w14:textId="77777777" w:rsidR="001B7B62" w:rsidRPr="00F937C5" w:rsidRDefault="001B7B62" w:rsidP="00F937C5">
      <w:pPr>
        <w:rPr>
          <w:rFonts w:eastAsiaTheme="minorEastAsia"/>
          <w:sz w:val="32"/>
          <w:szCs w:val="32"/>
        </w:rPr>
      </w:pPr>
      <m:oMathPara>
        <m:oMathParaPr>
          <m:jc m:val="center"/>
        </m:oMathParaPr>
        <m:oMath>
          <m:r>
            <w:rPr>
              <w:rFonts w:ascii="Cambria Math" w:hAnsi="Cambria Math" w:cs="Cambria Math"/>
              <w:sz w:val="32"/>
              <w:szCs w:val="32"/>
            </w:rPr>
            <m:t>t</m:t>
          </m:r>
          <m:r>
            <m:rPr>
              <m:sty m:val="p"/>
            </m:rPr>
            <w:rPr>
              <w:rFonts w:ascii="Cambria Math" w:hAnsi="Cambria Math" w:cs="Cambria Math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="Cambria Math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1500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>×P×L</m:t>
                  </m:r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 xml:space="preserve"> 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>×W</m:t>
                  </m:r>
                </m:den>
              </m:f>
            </m:e>
          </m:rad>
        </m:oMath>
      </m:oMathPara>
    </w:p>
    <w:p w14:paraId="780D90AF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OPOMBA:</w:t>
      </w:r>
    </w:p>
    <w:p w14:paraId="3B748AFA" w14:textId="77777777" w:rsidR="001B7B62" w:rsidRPr="00F937C5" w:rsidRDefault="001B7B62" w:rsidP="00F937C5">
      <w:r w:rsidRPr="00F937C5">
        <w:t xml:space="preserve">Standard SIST EN: 1341:2013 </w:t>
      </w:r>
      <w:r w:rsidRPr="00F937C5">
        <w:rPr>
          <w:i/>
        </w:rPr>
        <w:t>Plošče iz naravnega kamna za zunanje tlakovanje – Zahteve in preizkusne metode</w:t>
      </w:r>
      <w:r w:rsidRPr="00F937C5">
        <w:t xml:space="preserve"> v odstavku </w:t>
      </w:r>
      <w:r w:rsidRPr="00F937C5">
        <w:rPr>
          <w:rFonts w:cs="Arial,Bold"/>
          <w:bCs/>
        </w:rPr>
        <w:t>4.2.2.2</w:t>
      </w:r>
      <w:r w:rsidRPr="00F937C5">
        <w:rPr>
          <w:rFonts w:cs="Arial,Bold"/>
          <w:b/>
          <w:bCs/>
        </w:rPr>
        <w:t xml:space="preserve"> </w:t>
      </w:r>
      <w:r w:rsidRPr="00F937C5">
        <w:t xml:space="preserve">vključuje tudi dovoljenja odstopanja od nominalne debeline posameznih plošč in je skladno tudi s standardom SIST EN 13373:2003 </w:t>
      </w:r>
      <w:r w:rsidRPr="00F937C5">
        <w:rPr>
          <w:i/>
        </w:rPr>
        <w:t>Plošče iz naravnega kamna za zunanje tlakovanje – Določanje geometrijskih karakteristik plošč.</w:t>
      </w:r>
    </w:p>
    <w:p w14:paraId="010466FA" w14:textId="77777777" w:rsidR="001B7B62" w:rsidRPr="00F937C5" w:rsidRDefault="001B7B62" w:rsidP="00F937C5">
      <w:r w:rsidRPr="00F937C5">
        <w:t>Iz tabele 3 je razvidno, da je pri debelini plošč od 30 do 80 mm (razred 1) dovoljena toleranca ± 4 mm. Kjer je glede na izračun minimalna debelina plošče zelo blizu predvideni debelini (npr. sestava P1), je potrebno zagotoviti, da je debelina končnih plošč (vključno s finalno obdelavo), enaka nominalni debelini plošč.</w:t>
      </w:r>
    </w:p>
    <w:p w14:paraId="20EF233E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1127D1A0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u w:val="single"/>
        </w:rPr>
      </w:pPr>
      <w:r w:rsidRPr="00F937C5">
        <w:rPr>
          <w:rFonts w:ascii="Arial Narrow" w:hAnsi="Arial Narrow" w:cs="Arial"/>
          <w:b/>
          <w:u w:val="single"/>
        </w:rPr>
        <w:t xml:space="preserve">Območje obzidja </w:t>
      </w:r>
      <w:proofErr w:type="spellStart"/>
      <w:r w:rsidRPr="00F937C5">
        <w:rPr>
          <w:rFonts w:ascii="Arial Narrow" w:hAnsi="Arial Narrow" w:cs="Arial"/>
          <w:b/>
          <w:u w:val="single"/>
        </w:rPr>
        <w:t>Kastre</w:t>
      </w:r>
      <w:proofErr w:type="spellEnd"/>
      <w:r w:rsidRPr="00F937C5">
        <w:rPr>
          <w:rFonts w:ascii="Arial Narrow" w:hAnsi="Arial Narrow" w:cs="Arial"/>
          <w:b/>
          <w:u w:val="single"/>
        </w:rPr>
        <w:t xml:space="preserve"> (sestava P1 – osnovni kamniti tlak), razred obremenitve 4:</w:t>
      </w:r>
    </w:p>
    <w:p w14:paraId="3FA1ACC5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386DE842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Uporabljeni vhodni podatki:</w:t>
      </w:r>
    </w:p>
    <w:p w14:paraId="6B73F04F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59D6F9B7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proofErr w:type="spellStart"/>
      <w:r w:rsidRPr="00F937C5">
        <w:rPr>
          <w:rFonts w:ascii="Arial Narrow" w:hAnsi="Arial Narrow" w:cs="Arial"/>
        </w:rPr>
        <w:t>Rtf</w:t>
      </w:r>
      <w:proofErr w:type="spellEnd"/>
      <w:r w:rsidRPr="00F937C5">
        <w:rPr>
          <w:rFonts w:ascii="Arial Narrow" w:hAnsi="Arial Narrow" w:cs="Arial"/>
        </w:rPr>
        <w:t xml:space="preserve"> = 13,6 </w:t>
      </w:r>
      <w:proofErr w:type="spellStart"/>
      <w:r w:rsidRPr="00F937C5">
        <w:rPr>
          <w:rFonts w:ascii="Arial Narrow" w:hAnsi="Arial Narrow" w:cs="Arial"/>
        </w:rPr>
        <w:t>MPa</w:t>
      </w:r>
      <w:proofErr w:type="spellEnd"/>
      <w:r w:rsidRPr="00F937C5">
        <w:rPr>
          <w:rFonts w:ascii="Arial Narrow" w:hAnsi="Arial Narrow" w:cs="Arial"/>
        </w:rPr>
        <w:t xml:space="preserve"> (minimalna pričakovana vrednost upogibne trdnosti kamna glede na certifikat)</w:t>
      </w:r>
    </w:p>
    <w:p w14:paraId="2736B46E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W = 370 mm (širina plošče)</w:t>
      </w:r>
    </w:p>
    <w:p w14:paraId="78B4965B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L = 740 mm (dolžina razpona)</w:t>
      </w:r>
    </w:p>
    <w:p w14:paraId="42F91C51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P = 9 kN (</w:t>
      </w:r>
      <w:proofErr w:type="spellStart"/>
      <w:r w:rsidRPr="00F937C5">
        <w:rPr>
          <w:rFonts w:ascii="Arial Narrow" w:hAnsi="Arial Narrow" w:cs="Arial"/>
        </w:rPr>
        <w:t>porušna</w:t>
      </w:r>
      <w:proofErr w:type="spellEnd"/>
      <w:r w:rsidRPr="00F937C5">
        <w:rPr>
          <w:rFonts w:ascii="Arial Narrow" w:hAnsi="Arial Narrow" w:cs="Arial"/>
        </w:rPr>
        <w:t xml:space="preserve"> sila)</w:t>
      </w:r>
    </w:p>
    <w:p w14:paraId="69C0219F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  <w:r w:rsidRPr="00F937C5">
        <w:rPr>
          <w:rFonts w:ascii="Arial Narrow" w:hAnsi="Arial Narrow" w:cs="Arial"/>
          <w:b/>
        </w:rPr>
        <w:t>t = ? (debelina plošče)</w:t>
      </w:r>
    </w:p>
    <w:p w14:paraId="0AD6B492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69D9F66A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Upoštevan je bil varnostni faktor 1,8 (plošče daljše od 600 mm položene na betonsko podlago).</w:t>
      </w:r>
    </w:p>
    <w:p w14:paraId="69CF353E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4D3A8B93" w14:textId="77777777" w:rsidR="001B7B62" w:rsidRPr="00F937C5" w:rsidRDefault="001B7B62" w:rsidP="00F937C5">
      <w:pPr>
        <w:rPr>
          <w:sz w:val="32"/>
          <w:szCs w:val="32"/>
        </w:rPr>
      </w:pPr>
      <m:oMathPara>
        <m:oMathParaPr>
          <m:jc m:val="center"/>
        </m:oMathParaPr>
        <m:oMath>
          <m:r>
            <w:rPr>
              <w:rFonts w:ascii="Cambria Math" w:hAnsi="Cambria Math" w:cs="Cambria Math"/>
              <w:sz w:val="32"/>
              <w:szCs w:val="32"/>
            </w:rPr>
            <m:t>t</m:t>
          </m:r>
          <m:r>
            <m:rPr>
              <m:sty m:val="p"/>
            </m:rPr>
            <w:rPr>
              <w:rFonts w:ascii="Cambria Math" w:hAnsi="Cambria Math" w:cs="Cambria Math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="Cambria Math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1500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>×9×740</m:t>
                  </m:r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×1,8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 xml:space="preserve">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13,6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>×370</m:t>
                  </m:r>
                </m:den>
              </m:f>
            </m:e>
          </m:rad>
          <m:r>
            <w:rPr>
              <w:rFonts w:ascii="Cambria Math" w:hAnsi="Cambria Math" w:cs="Cambria Math"/>
              <w:sz w:val="32"/>
              <w:szCs w:val="32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Cambria Math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17982000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5032</m:t>
                  </m:r>
                </m:den>
              </m:f>
            </m:e>
          </m:rad>
          <m:r>
            <w:rPr>
              <w:rFonts w:ascii="Cambria Math" w:hAnsi="Cambria Math" w:cs="Cambria Math"/>
              <w:sz w:val="32"/>
              <w:szCs w:val="32"/>
            </w:rPr>
            <m:t>=59,78 mm</m:t>
          </m:r>
        </m:oMath>
      </m:oMathPara>
    </w:p>
    <w:p w14:paraId="5A097080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  <w:r w:rsidRPr="00F937C5">
        <w:rPr>
          <w:rFonts w:ascii="Arial Narrow" w:hAnsi="Arial Narrow" w:cs="Arial"/>
        </w:rPr>
        <w:t xml:space="preserve">Skladno z izračunom izvedenim po enačbi definirani v standardu, je pri navedenih vhodnih podatkih minimalna potrebna debelina plošče (t) </w:t>
      </w:r>
      <w:r w:rsidRPr="00F937C5">
        <w:rPr>
          <w:rFonts w:ascii="Arial Narrow" w:hAnsi="Arial Narrow" w:cs="Arial"/>
          <w:b/>
        </w:rPr>
        <w:t>59,78 mm oz. 5,98 cm.</w:t>
      </w:r>
    </w:p>
    <w:p w14:paraId="372DC022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u w:val="single"/>
        </w:rPr>
      </w:pPr>
      <w:r w:rsidRPr="00F937C5">
        <w:rPr>
          <w:rFonts w:ascii="Arial Narrow" w:hAnsi="Arial Narrow" w:cs="Arial"/>
          <w:b/>
        </w:rPr>
        <w:t xml:space="preserve">Predvidena debelina plošč 6 cm </w:t>
      </w:r>
      <w:r w:rsidRPr="00F937C5">
        <w:rPr>
          <w:rFonts w:ascii="Arial Narrow" w:hAnsi="Arial Narrow" w:cs="Arial"/>
          <w:b/>
          <w:u w:val="single"/>
        </w:rPr>
        <w:t xml:space="preserve">ustreza. </w:t>
      </w:r>
    </w:p>
    <w:p w14:paraId="7130A5D3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u w:val="single"/>
        </w:rPr>
      </w:pPr>
    </w:p>
    <w:p w14:paraId="725688CF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u w:val="single"/>
        </w:rPr>
      </w:pPr>
      <w:r w:rsidRPr="00F937C5">
        <w:rPr>
          <w:rFonts w:ascii="Arial Narrow" w:hAnsi="Arial Narrow" w:cs="Arial"/>
          <w:b/>
          <w:u w:val="single"/>
        </w:rPr>
        <w:t xml:space="preserve">Območje obzidja </w:t>
      </w:r>
      <w:proofErr w:type="spellStart"/>
      <w:r w:rsidRPr="00F937C5">
        <w:rPr>
          <w:rFonts w:ascii="Arial Narrow" w:hAnsi="Arial Narrow" w:cs="Arial"/>
          <w:b/>
          <w:u w:val="single"/>
        </w:rPr>
        <w:t>Kastre</w:t>
      </w:r>
      <w:proofErr w:type="spellEnd"/>
      <w:r w:rsidRPr="00F937C5">
        <w:rPr>
          <w:rFonts w:ascii="Arial Narrow" w:hAnsi="Arial Narrow" w:cs="Arial"/>
          <w:b/>
          <w:u w:val="single"/>
        </w:rPr>
        <w:t xml:space="preserve"> (sestava P2 – prezentacija rimskih ostalin), razred obremenitve 4:</w:t>
      </w:r>
    </w:p>
    <w:p w14:paraId="7CCB6275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218D2D0C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Uporabljeni vhodni podatki:</w:t>
      </w:r>
    </w:p>
    <w:p w14:paraId="4005F9A7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404762C5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proofErr w:type="spellStart"/>
      <w:r w:rsidRPr="00F937C5">
        <w:rPr>
          <w:rFonts w:ascii="Arial Narrow" w:hAnsi="Arial Narrow" w:cs="Arial"/>
        </w:rPr>
        <w:t>Rtf</w:t>
      </w:r>
      <w:proofErr w:type="spellEnd"/>
      <w:r w:rsidRPr="00F937C5">
        <w:rPr>
          <w:rFonts w:ascii="Arial Narrow" w:hAnsi="Arial Narrow" w:cs="Arial"/>
        </w:rPr>
        <w:t xml:space="preserve"> = 13,6 </w:t>
      </w:r>
      <w:proofErr w:type="spellStart"/>
      <w:r w:rsidRPr="00F937C5">
        <w:rPr>
          <w:rFonts w:ascii="Arial Narrow" w:hAnsi="Arial Narrow" w:cs="Arial"/>
        </w:rPr>
        <w:t>MPa</w:t>
      </w:r>
      <w:proofErr w:type="spellEnd"/>
      <w:r w:rsidRPr="00F937C5">
        <w:rPr>
          <w:rFonts w:ascii="Arial Narrow" w:hAnsi="Arial Narrow" w:cs="Arial"/>
        </w:rPr>
        <w:t xml:space="preserve"> (minimalna pričakovana vrednost upogibne trdnosti kamna glede na certifikat)</w:t>
      </w:r>
    </w:p>
    <w:p w14:paraId="0DA4F703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W = 90 mm (širina plošče)</w:t>
      </w:r>
    </w:p>
    <w:p w14:paraId="0CA4E098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L = 180 mm (dolžina razpona)</w:t>
      </w:r>
    </w:p>
    <w:p w14:paraId="2C48EB08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P = 9 kN (</w:t>
      </w:r>
      <w:proofErr w:type="spellStart"/>
      <w:r w:rsidRPr="00F937C5">
        <w:rPr>
          <w:rFonts w:ascii="Arial Narrow" w:hAnsi="Arial Narrow" w:cs="Arial"/>
        </w:rPr>
        <w:t>porušna</w:t>
      </w:r>
      <w:proofErr w:type="spellEnd"/>
      <w:r w:rsidRPr="00F937C5">
        <w:rPr>
          <w:rFonts w:ascii="Arial Narrow" w:hAnsi="Arial Narrow" w:cs="Arial"/>
        </w:rPr>
        <w:t xml:space="preserve"> sila)</w:t>
      </w:r>
    </w:p>
    <w:p w14:paraId="046D5426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  <w:r w:rsidRPr="00F937C5">
        <w:rPr>
          <w:rFonts w:ascii="Arial Narrow" w:hAnsi="Arial Narrow" w:cs="Arial"/>
          <w:b/>
        </w:rPr>
        <w:t>t = ? (debelina plošče)</w:t>
      </w:r>
    </w:p>
    <w:p w14:paraId="7141D8CB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0626DD49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Upoštevan je bil varnostni faktor 1,2 (plošče krajše od 600 mm položene na betonsko podlago).</w:t>
      </w:r>
    </w:p>
    <w:p w14:paraId="1C03DE9D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5B7FDD23" w14:textId="77777777" w:rsidR="001B7B62" w:rsidRPr="00F937C5" w:rsidRDefault="001B7B62" w:rsidP="00F937C5">
      <w:pPr>
        <w:rPr>
          <w:sz w:val="32"/>
          <w:szCs w:val="32"/>
        </w:rPr>
      </w:pPr>
      <m:oMathPara>
        <m:oMathParaPr>
          <m:jc m:val="center"/>
        </m:oMathParaPr>
        <m:oMath>
          <m:r>
            <w:rPr>
              <w:rFonts w:ascii="Cambria Math" w:hAnsi="Cambria Math" w:cs="Cambria Math"/>
              <w:sz w:val="32"/>
              <w:szCs w:val="32"/>
            </w:rPr>
            <m:t>t</m:t>
          </m:r>
          <m:r>
            <m:rPr>
              <m:sty m:val="p"/>
            </m:rPr>
            <w:rPr>
              <w:rFonts w:ascii="Cambria Math" w:hAnsi="Cambria Math" w:cs="Cambria Math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="Cambria Math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1500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>×9×180</m:t>
                  </m:r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×1,2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 xml:space="preserve">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13,6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>×90</m:t>
                  </m:r>
                </m:den>
              </m:f>
            </m:e>
          </m:rad>
          <m:r>
            <w:rPr>
              <w:rFonts w:ascii="Cambria Math" w:hAnsi="Cambria Math" w:cs="Cambria Math"/>
              <w:sz w:val="32"/>
              <w:szCs w:val="32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Cambria Math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2916000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1224</m:t>
                  </m:r>
                </m:den>
              </m:f>
            </m:e>
          </m:rad>
          <m:r>
            <w:rPr>
              <w:rFonts w:ascii="Cambria Math" w:hAnsi="Cambria Math" w:cs="Cambria Math"/>
              <w:sz w:val="32"/>
              <w:szCs w:val="32"/>
            </w:rPr>
            <m:t>=48,81 mm</m:t>
          </m:r>
        </m:oMath>
      </m:oMathPara>
    </w:p>
    <w:p w14:paraId="53537915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  <w:r w:rsidRPr="00F937C5">
        <w:rPr>
          <w:rFonts w:ascii="Arial Narrow" w:hAnsi="Arial Narrow" w:cs="Arial"/>
        </w:rPr>
        <w:t xml:space="preserve">Skladno z izračunom izvedenim po enačbi definirani v standardu, je pri navedenih vhodnih podatkih minimalna potrebna debelina plošče (t) </w:t>
      </w:r>
      <w:r w:rsidRPr="00F937C5">
        <w:rPr>
          <w:rFonts w:ascii="Arial Narrow" w:hAnsi="Arial Narrow" w:cs="Arial"/>
          <w:b/>
        </w:rPr>
        <w:t>48,81 mm oz. 4,88 cm.</w:t>
      </w:r>
    </w:p>
    <w:p w14:paraId="4458EDA6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u w:val="single"/>
        </w:rPr>
      </w:pPr>
      <w:r w:rsidRPr="00F937C5">
        <w:rPr>
          <w:rFonts w:ascii="Arial Narrow" w:hAnsi="Arial Narrow" w:cs="Arial"/>
          <w:b/>
        </w:rPr>
        <w:t xml:space="preserve">Predvidena debelina plošč 6 cm </w:t>
      </w:r>
      <w:r w:rsidRPr="00F937C5">
        <w:rPr>
          <w:rFonts w:ascii="Arial Narrow" w:hAnsi="Arial Narrow" w:cs="Arial"/>
          <w:b/>
          <w:u w:val="single"/>
        </w:rPr>
        <w:t xml:space="preserve">ustreza. </w:t>
      </w:r>
    </w:p>
    <w:p w14:paraId="22A1DD09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u w:val="single"/>
        </w:rPr>
      </w:pPr>
    </w:p>
    <w:p w14:paraId="36A9730B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u w:val="single"/>
        </w:rPr>
      </w:pPr>
      <w:r w:rsidRPr="00F937C5">
        <w:rPr>
          <w:rFonts w:ascii="Arial Narrow" w:hAnsi="Arial Narrow" w:cs="Arial"/>
          <w:b/>
          <w:u w:val="single"/>
        </w:rPr>
        <w:t xml:space="preserve">Območje obzidja </w:t>
      </w:r>
      <w:proofErr w:type="spellStart"/>
      <w:r w:rsidRPr="00F937C5">
        <w:rPr>
          <w:rFonts w:ascii="Arial Narrow" w:hAnsi="Arial Narrow" w:cs="Arial"/>
          <w:b/>
          <w:u w:val="single"/>
        </w:rPr>
        <w:t>Kastre</w:t>
      </w:r>
      <w:proofErr w:type="spellEnd"/>
      <w:r w:rsidRPr="00F937C5">
        <w:rPr>
          <w:rFonts w:ascii="Arial Narrow" w:hAnsi="Arial Narrow" w:cs="Arial"/>
          <w:b/>
          <w:u w:val="single"/>
        </w:rPr>
        <w:t xml:space="preserve"> (sestava P3 – prezentacija obzidja), razred obremenitve 4:</w:t>
      </w:r>
    </w:p>
    <w:p w14:paraId="1DAF3F7F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67239E16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Uporabljeni vhodni podatki:</w:t>
      </w:r>
    </w:p>
    <w:p w14:paraId="5C749F9C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011C19EA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proofErr w:type="spellStart"/>
      <w:r w:rsidRPr="00F937C5">
        <w:rPr>
          <w:rFonts w:ascii="Arial Narrow" w:hAnsi="Arial Narrow" w:cs="Arial"/>
        </w:rPr>
        <w:t>Rtf</w:t>
      </w:r>
      <w:proofErr w:type="spellEnd"/>
      <w:r w:rsidRPr="00F937C5">
        <w:rPr>
          <w:rFonts w:ascii="Arial Narrow" w:hAnsi="Arial Narrow" w:cs="Arial"/>
        </w:rPr>
        <w:t xml:space="preserve"> = 13,6 </w:t>
      </w:r>
      <w:proofErr w:type="spellStart"/>
      <w:r w:rsidRPr="00F937C5">
        <w:rPr>
          <w:rFonts w:ascii="Arial Narrow" w:hAnsi="Arial Narrow" w:cs="Arial"/>
        </w:rPr>
        <w:t>MPa</w:t>
      </w:r>
      <w:proofErr w:type="spellEnd"/>
      <w:r w:rsidRPr="00F937C5">
        <w:rPr>
          <w:rFonts w:ascii="Arial Narrow" w:hAnsi="Arial Narrow" w:cs="Arial"/>
        </w:rPr>
        <w:t xml:space="preserve"> (minimalna pričakovana vrednost upogibne trdnosti kamna glede na certifikat)</w:t>
      </w:r>
    </w:p>
    <w:p w14:paraId="2E1ACB40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W = 560 mm (širina plošče)</w:t>
      </w:r>
    </w:p>
    <w:p w14:paraId="54F4144A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L = 780 mm (dolžina razpona)</w:t>
      </w:r>
    </w:p>
    <w:p w14:paraId="32BB4F83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P = 9 kN (</w:t>
      </w:r>
      <w:proofErr w:type="spellStart"/>
      <w:r w:rsidRPr="00F937C5">
        <w:rPr>
          <w:rFonts w:ascii="Arial Narrow" w:hAnsi="Arial Narrow" w:cs="Arial"/>
        </w:rPr>
        <w:t>porušna</w:t>
      </w:r>
      <w:proofErr w:type="spellEnd"/>
      <w:r w:rsidRPr="00F937C5">
        <w:rPr>
          <w:rFonts w:ascii="Arial Narrow" w:hAnsi="Arial Narrow" w:cs="Arial"/>
        </w:rPr>
        <w:t xml:space="preserve"> sila)</w:t>
      </w:r>
    </w:p>
    <w:p w14:paraId="56E610AE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  <w:r w:rsidRPr="00F937C5">
        <w:rPr>
          <w:rFonts w:ascii="Arial Narrow" w:hAnsi="Arial Narrow" w:cs="Arial"/>
          <w:b/>
        </w:rPr>
        <w:t>t = ? (debelina plošče)</w:t>
      </w:r>
    </w:p>
    <w:p w14:paraId="531AD6F9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47B600A6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Upoštevan je bil varnostni faktor 1,8 (plošče daljše od 600 mm položene na betonsko podlago).</w:t>
      </w:r>
    </w:p>
    <w:p w14:paraId="2C43B340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3C407B03" w14:textId="77777777" w:rsidR="001B7B62" w:rsidRPr="00F937C5" w:rsidRDefault="001B7B62" w:rsidP="00F937C5">
      <w:pPr>
        <w:rPr>
          <w:sz w:val="32"/>
          <w:szCs w:val="32"/>
        </w:rPr>
      </w:pPr>
      <m:oMathPara>
        <m:oMathParaPr>
          <m:jc m:val="center"/>
        </m:oMathParaPr>
        <m:oMath>
          <m:r>
            <w:rPr>
              <w:rFonts w:ascii="Cambria Math" w:hAnsi="Cambria Math" w:cs="Cambria Math"/>
              <w:sz w:val="32"/>
              <w:szCs w:val="32"/>
            </w:rPr>
            <m:t>t</m:t>
          </m:r>
          <m:r>
            <m:rPr>
              <m:sty m:val="p"/>
            </m:rPr>
            <w:rPr>
              <w:rFonts w:ascii="Cambria Math" w:hAnsi="Cambria Math" w:cs="Cambria Math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="Cambria Math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1500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>×9×780</m:t>
                  </m:r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×1,8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 xml:space="preserve">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13,6</m:t>
                  </m:r>
                  <m:r>
                    <w:rPr>
                      <w:rFonts w:ascii="Cambria Math" w:hAnsi="Cambria Math" w:cs="Cambria Math"/>
                      <w:sz w:val="32"/>
                      <w:szCs w:val="32"/>
                    </w:rPr>
                    <m:t>×560</m:t>
                  </m:r>
                </m:den>
              </m:f>
            </m:e>
          </m:rad>
          <m:r>
            <w:rPr>
              <w:rFonts w:ascii="Cambria Math" w:hAnsi="Cambria Math" w:cs="Cambria Math"/>
              <w:sz w:val="32"/>
              <w:szCs w:val="32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Cambria Math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18954000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7616</m:t>
                  </m:r>
                </m:den>
              </m:f>
            </m:e>
          </m:rad>
          <m:r>
            <w:rPr>
              <w:rFonts w:ascii="Cambria Math" w:hAnsi="Cambria Math" w:cs="Cambria Math"/>
              <w:sz w:val="32"/>
              <w:szCs w:val="32"/>
            </w:rPr>
            <m:t>=49,87 mm</m:t>
          </m:r>
        </m:oMath>
      </m:oMathPara>
    </w:p>
    <w:p w14:paraId="10BBF6FD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  <w:r w:rsidRPr="00F937C5">
        <w:rPr>
          <w:rFonts w:ascii="Arial Narrow" w:hAnsi="Arial Narrow" w:cs="Arial"/>
        </w:rPr>
        <w:t xml:space="preserve">Skladno z izračunom izvedenim po enačbi definirani v standardu, je pri navedenih vhodnih podatkih minimalna potrebna debelina plošče (t) </w:t>
      </w:r>
      <w:r w:rsidRPr="00F937C5">
        <w:rPr>
          <w:rFonts w:ascii="Arial Narrow" w:hAnsi="Arial Narrow" w:cs="Arial"/>
          <w:b/>
        </w:rPr>
        <w:t>49,87 mm oz. 4,99 cm.</w:t>
      </w:r>
    </w:p>
    <w:p w14:paraId="15FEF3AC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u w:val="single"/>
        </w:rPr>
      </w:pPr>
      <w:r w:rsidRPr="003D47D6">
        <w:rPr>
          <w:rFonts w:ascii="Arial Narrow" w:hAnsi="Arial Narrow" w:cs="Arial"/>
          <w:b/>
        </w:rPr>
        <w:t xml:space="preserve">Predvidena debelina plošč 8 cm </w:t>
      </w:r>
      <w:r w:rsidRPr="003D47D6">
        <w:rPr>
          <w:rFonts w:ascii="Arial Narrow" w:hAnsi="Arial Narrow" w:cs="Arial"/>
          <w:b/>
          <w:u w:val="single"/>
        </w:rPr>
        <w:t>ustreza.</w:t>
      </w:r>
      <w:r w:rsidRPr="00F937C5">
        <w:rPr>
          <w:rFonts w:ascii="Arial Narrow" w:hAnsi="Arial Narrow" w:cs="Arial"/>
          <w:b/>
          <w:u w:val="single"/>
        </w:rPr>
        <w:t xml:space="preserve"> </w:t>
      </w:r>
    </w:p>
    <w:p w14:paraId="70D6C3F4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  <w:u w:val="single"/>
        </w:rPr>
      </w:pPr>
    </w:p>
    <w:p w14:paraId="7B7237CC" w14:textId="77777777" w:rsidR="001B7B62" w:rsidRPr="00F937C5" w:rsidRDefault="001B7B62" w:rsidP="00F937C5">
      <w:pPr>
        <w:pStyle w:val="Brezrazmikov"/>
        <w:autoSpaceDE/>
        <w:autoSpaceDN/>
        <w:adjustRightInd/>
        <w:jc w:val="both"/>
        <w:rPr>
          <w:rFonts w:ascii="Arial Narrow" w:hAnsi="Arial Narrow" w:cs="Arial"/>
          <w:b/>
          <w:color w:val="auto"/>
        </w:rPr>
      </w:pPr>
      <w:r w:rsidRPr="00F937C5">
        <w:rPr>
          <w:rFonts w:ascii="Arial Narrow" w:hAnsi="Arial Narrow" w:cs="Arial"/>
          <w:b/>
          <w:color w:val="auto"/>
        </w:rPr>
        <w:t>IZRAČUN ZA ARMIRANO BETONSKE PLOŠČE</w:t>
      </w:r>
    </w:p>
    <w:p w14:paraId="67D37854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 xml:space="preserve">Izračun </w:t>
      </w:r>
      <w:proofErr w:type="spellStart"/>
      <w:r w:rsidRPr="00F937C5">
        <w:rPr>
          <w:rFonts w:ascii="Arial Narrow" w:hAnsi="Arial Narrow" w:cs="Arial"/>
        </w:rPr>
        <w:t>porušne</w:t>
      </w:r>
      <w:proofErr w:type="spellEnd"/>
      <w:r w:rsidRPr="00F937C5">
        <w:rPr>
          <w:rFonts w:ascii="Arial Narrow" w:hAnsi="Arial Narrow" w:cs="Arial"/>
        </w:rPr>
        <w:t xml:space="preserve"> sile za armirano betonske plošče je bil izveden skladno s standardi SIST EN 1991-1-1 in SIST EN 1991-2.</w:t>
      </w:r>
    </w:p>
    <w:p w14:paraId="36BC2C05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6BF19F2B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Skladno z navedenimi standardi so glede na tip vozila predvidene sledeče obremenitve:</w:t>
      </w:r>
    </w:p>
    <w:p w14:paraId="2F742F48" w14:textId="77777777" w:rsidR="001B7B62" w:rsidRPr="00F937C5" w:rsidRDefault="001B7B62" w:rsidP="00F937C5">
      <w:pPr>
        <w:pStyle w:val="Odstavekseznama"/>
        <w:numPr>
          <w:ilvl w:val="0"/>
          <w:numId w:val="36"/>
        </w:numPr>
        <w:contextualSpacing w:val="0"/>
      </w:pPr>
      <w:r w:rsidRPr="00F937C5">
        <w:t>Osebno vozilo (10x10 cm): 10 kN</w:t>
      </w:r>
    </w:p>
    <w:p w14:paraId="17469DF9" w14:textId="77777777" w:rsidR="001B7B62" w:rsidRPr="00F937C5" w:rsidRDefault="001B7B62" w:rsidP="00F937C5">
      <w:pPr>
        <w:pStyle w:val="Odstavekseznama"/>
        <w:numPr>
          <w:ilvl w:val="0"/>
          <w:numId w:val="36"/>
        </w:numPr>
        <w:contextualSpacing w:val="0"/>
      </w:pPr>
      <w:r w:rsidRPr="00F937C5">
        <w:t>Tovorno vozilo do 16 ton (20x20 cm): 45 kN</w:t>
      </w:r>
    </w:p>
    <w:p w14:paraId="0B271182" w14:textId="77777777" w:rsidR="001B7B62" w:rsidRPr="00F937C5" w:rsidRDefault="001B7B62" w:rsidP="00F937C5">
      <w:pPr>
        <w:pStyle w:val="Odstavekseznama"/>
        <w:numPr>
          <w:ilvl w:val="0"/>
          <w:numId w:val="36"/>
        </w:numPr>
        <w:contextualSpacing w:val="0"/>
      </w:pPr>
      <w:r w:rsidRPr="00F937C5">
        <w:t>Težje tovorno vozilo (standard za mostove, 40x40 cm): 150 kN</w:t>
      </w:r>
    </w:p>
    <w:p w14:paraId="74D7569B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042262DC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V izračunu se predpostavi, da je kvaliteta jekla mrež B 500 A, kvaliteta betona pa C30/37.</w:t>
      </w:r>
    </w:p>
    <w:p w14:paraId="363750CA" w14:textId="79FCDC85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 xml:space="preserve">V izračun litega armirano betonskega tlaka (sestava </w:t>
      </w:r>
      <w:r w:rsidR="00F937C5" w:rsidRPr="00F937C5">
        <w:rPr>
          <w:rFonts w:ascii="Arial Narrow" w:hAnsi="Arial Narrow" w:cs="Arial"/>
        </w:rPr>
        <w:t xml:space="preserve">P4, </w:t>
      </w:r>
      <w:r w:rsidRPr="00F937C5">
        <w:rPr>
          <w:rFonts w:ascii="Arial Narrow" w:hAnsi="Arial Narrow" w:cs="Arial"/>
        </w:rPr>
        <w:t>P5</w:t>
      </w:r>
      <w:r w:rsidR="00F937C5" w:rsidRPr="00F937C5">
        <w:rPr>
          <w:rFonts w:ascii="Arial Narrow" w:hAnsi="Arial Narrow" w:cs="Arial"/>
        </w:rPr>
        <w:t>, P6</w:t>
      </w:r>
      <w:r w:rsidRPr="00F937C5">
        <w:rPr>
          <w:rFonts w:ascii="Arial Narrow" w:hAnsi="Arial Narrow" w:cs="Arial"/>
        </w:rPr>
        <w:t>) je bila vključena armaturna mreža Q283, fi 6mm, razmak palic 100x100 mm.</w:t>
      </w:r>
    </w:p>
    <w:p w14:paraId="03231813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745F3756" w14:textId="77777777" w:rsidR="001B7B62" w:rsidRPr="00F937C5" w:rsidRDefault="001B7B62" w:rsidP="00F937C5">
      <w:r w:rsidRPr="00F937C5">
        <w:t>Ustreznost različnih sestav tlakovanja glede na debelino armirano betonske plošče:</w:t>
      </w:r>
    </w:p>
    <w:p w14:paraId="25D8C9A9" w14:textId="77777777" w:rsidR="00F937C5" w:rsidRDefault="00F937C5" w:rsidP="00F937C5">
      <w:pPr>
        <w:pStyle w:val="Brezrazmikov"/>
        <w:jc w:val="both"/>
        <w:rPr>
          <w:rFonts w:ascii="Arial Narrow" w:hAnsi="Arial Narrow" w:cs="Arial"/>
          <w:b/>
        </w:rPr>
      </w:pPr>
    </w:p>
    <w:p w14:paraId="03DAE56B" w14:textId="006B0CDA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  <w:r w:rsidRPr="00F937C5">
        <w:rPr>
          <w:rFonts w:ascii="Arial Narrow" w:hAnsi="Arial Narrow" w:cs="Arial"/>
          <w:b/>
        </w:rPr>
        <w:t>P4 (Pas pranega betona ob objektih) in P6 (Pas pranega betona ob litem betonskem tlaku)</w:t>
      </w:r>
    </w:p>
    <w:p w14:paraId="7F9FF822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Cs/>
        </w:rPr>
      </w:pPr>
      <w:r w:rsidRPr="00F937C5">
        <w:rPr>
          <w:rFonts w:ascii="Arial Narrow" w:hAnsi="Arial Narrow" w:cs="Arial"/>
          <w:bCs/>
        </w:rPr>
        <w:t>AB plošča 10 cm, armirana z mrežo Q283:</w:t>
      </w:r>
    </w:p>
    <w:p w14:paraId="36FF2E62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</w:p>
    <w:p w14:paraId="76A32D28" w14:textId="77777777" w:rsidR="001B7B62" w:rsidRPr="00F937C5" w:rsidRDefault="001B7B62" w:rsidP="00F937C5">
      <w:pPr>
        <w:pStyle w:val="Odstavekseznama"/>
        <w:numPr>
          <w:ilvl w:val="1"/>
          <w:numId w:val="37"/>
        </w:numPr>
        <w:contextualSpacing w:val="0"/>
      </w:pPr>
      <w:r w:rsidRPr="00F937C5">
        <w:t xml:space="preserve">Osebno vozilo: </w:t>
      </w:r>
      <w:r w:rsidRPr="00F937C5">
        <w:tab/>
      </w:r>
      <w:r w:rsidRPr="00F937C5">
        <w:tab/>
      </w:r>
      <w:r w:rsidRPr="00F937C5">
        <w:rPr>
          <w:b/>
        </w:rPr>
        <w:t>ustreza</w:t>
      </w:r>
      <w:r w:rsidRPr="00F937C5">
        <w:t xml:space="preserve"> </w:t>
      </w:r>
      <w:r w:rsidRPr="00F937C5">
        <w:tab/>
        <w:t>(izkoristek 49%)</w:t>
      </w:r>
    </w:p>
    <w:p w14:paraId="6D084347" w14:textId="77777777" w:rsidR="001B7B62" w:rsidRPr="00F937C5" w:rsidRDefault="001B7B62" w:rsidP="00F937C5">
      <w:pPr>
        <w:pStyle w:val="Odstavekseznama"/>
        <w:numPr>
          <w:ilvl w:val="1"/>
          <w:numId w:val="37"/>
        </w:numPr>
        <w:contextualSpacing w:val="0"/>
      </w:pPr>
      <w:r w:rsidRPr="00F937C5">
        <w:t xml:space="preserve">Tovorno vozilo do 16 ton: </w:t>
      </w:r>
      <w:r w:rsidRPr="00F937C5">
        <w:tab/>
        <w:t>ne ustreza</w:t>
      </w:r>
      <w:r w:rsidRPr="00F937C5">
        <w:tab/>
        <w:t>(izkoristek 171%)</w:t>
      </w:r>
    </w:p>
    <w:p w14:paraId="7109DC6C" w14:textId="77777777" w:rsidR="001B7B62" w:rsidRPr="00F937C5" w:rsidRDefault="001B7B62" w:rsidP="00F937C5">
      <w:pPr>
        <w:pStyle w:val="Odstavekseznama"/>
        <w:numPr>
          <w:ilvl w:val="1"/>
          <w:numId w:val="37"/>
        </w:numPr>
        <w:contextualSpacing w:val="0"/>
      </w:pPr>
      <w:r w:rsidRPr="00F937C5">
        <w:t xml:space="preserve">Težje tovorno vozilo: </w:t>
      </w:r>
      <w:r w:rsidRPr="00F937C5">
        <w:tab/>
        <w:t>ne ustreza</w:t>
      </w:r>
      <w:r w:rsidRPr="00F937C5">
        <w:tab/>
        <w:t>(izkoristek 233%)</w:t>
      </w:r>
    </w:p>
    <w:p w14:paraId="225A0F27" w14:textId="77777777" w:rsidR="001B7B62" w:rsidRPr="00F937C5" w:rsidRDefault="001B7B62" w:rsidP="00F937C5"/>
    <w:p w14:paraId="7403FEA4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  <w:r w:rsidRPr="00F937C5">
        <w:rPr>
          <w:rFonts w:ascii="Arial Narrow" w:hAnsi="Arial Narrow" w:cs="Arial"/>
          <w:b/>
        </w:rPr>
        <w:t>P5 (</w:t>
      </w:r>
      <w:r w:rsidRPr="00F937C5">
        <w:rPr>
          <w:rFonts w:ascii="Arial Narrow" w:hAnsi="Arial Narrow" w:cs="Calibri"/>
          <w:b/>
        </w:rPr>
        <w:t>L</w:t>
      </w:r>
      <w:r w:rsidRPr="00F937C5">
        <w:rPr>
          <w:rFonts w:ascii="Arial Narrow" w:hAnsi="Arial Narrow" w:cs="Calibri"/>
          <w:b/>
          <w:bCs/>
        </w:rPr>
        <w:t>iti armirano-betonski tlak)</w:t>
      </w:r>
      <w:r w:rsidRPr="00F937C5">
        <w:rPr>
          <w:rFonts w:ascii="Arial Narrow" w:hAnsi="Arial Narrow" w:cs="Calibri"/>
          <w:b/>
          <w:bCs/>
        </w:rPr>
        <w:tab/>
      </w:r>
    </w:p>
    <w:p w14:paraId="584CD19D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>AB plošča 25 cm, armirana zgoraj in spodaj z mrežo Q283:</w:t>
      </w:r>
    </w:p>
    <w:p w14:paraId="16124D94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  <w:b/>
        </w:rPr>
      </w:pPr>
    </w:p>
    <w:p w14:paraId="5736DC90" w14:textId="77777777" w:rsidR="001B7B62" w:rsidRPr="00F937C5" w:rsidRDefault="001B7B62" w:rsidP="00F937C5">
      <w:pPr>
        <w:pStyle w:val="Odstavekseznama"/>
        <w:numPr>
          <w:ilvl w:val="1"/>
          <w:numId w:val="37"/>
        </w:numPr>
        <w:contextualSpacing w:val="0"/>
      </w:pPr>
      <w:r w:rsidRPr="00F937C5">
        <w:t xml:space="preserve">Osebno vozilo: </w:t>
      </w:r>
      <w:r w:rsidRPr="00F937C5">
        <w:tab/>
      </w:r>
      <w:r w:rsidRPr="00F937C5">
        <w:tab/>
      </w:r>
      <w:r w:rsidRPr="00F937C5">
        <w:rPr>
          <w:b/>
        </w:rPr>
        <w:t>ustreza</w:t>
      </w:r>
      <w:r w:rsidRPr="00F937C5">
        <w:t xml:space="preserve"> </w:t>
      </w:r>
      <w:r w:rsidRPr="00F937C5">
        <w:tab/>
        <w:t>(izkoristek 8%)</w:t>
      </w:r>
    </w:p>
    <w:p w14:paraId="6EB86A2F" w14:textId="77777777" w:rsidR="001B7B62" w:rsidRPr="00F937C5" w:rsidRDefault="001B7B62" w:rsidP="00F937C5">
      <w:pPr>
        <w:pStyle w:val="Odstavekseznama"/>
        <w:numPr>
          <w:ilvl w:val="1"/>
          <w:numId w:val="37"/>
        </w:numPr>
        <w:contextualSpacing w:val="0"/>
      </w:pPr>
      <w:r w:rsidRPr="00F937C5">
        <w:t xml:space="preserve">Tovorno vozilo do 16 ton: </w:t>
      </w:r>
      <w:r w:rsidRPr="00F937C5">
        <w:tab/>
      </w:r>
      <w:r w:rsidRPr="00F937C5">
        <w:rPr>
          <w:b/>
          <w:bCs/>
        </w:rPr>
        <w:t>ustreza</w:t>
      </w:r>
      <w:r w:rsidRPr="00F937C5">
        <w:tab/>
      </w:r>
      <w:r w:rsidRPr="00F937C5">
        <w:tab/>
        <w:t>(izkoristek 33%)</w:t>
      </w:r>
    </w:p>
    <w:p w14:paraId="33CE802A" w14:textId="77777777" w:rsidR="001B7B62" w:rsidRPr="00F937C5" w:rsidRDefault="001B7B62" w:rsidP="00F937C5">
      <w:pPr>
        <w:pStyle w:val="Odstavekseznama"/>
        <w:numPr>
          <w:ilvl w:val="1"/>
          <w:numId w:val="37"/>
        </w:numPr>
        <w:contextualSpacing w:val="0"/>
      </w:pPr>
      <w:r w:rsidRPr="00F937C5">
        <w:t xml:space="preserve">Težje tovorno vozilo: </w:t>
      </w:r>
      <w:r w:rsidRPr="00F937C5">
        <w:tab/>
      </w:r>
      <w:r w:rsidRPr="00F937C5">
        <w:rPr>
          <w:b/>
          <w:bCs/>
        </w:rPr>
        <w:t>ustreza</w:t>
      </w:r>
      <w:r w:rsidRPr="00F937C5">
        <w:rPr>
          <w:b/>
          <w:bCs/>
        </w:rPr>
        <w:tab/>
      </w:r>
      <w:r w:rsidRPr="00F937C5">
        <w:tab/>
        <w:t>(izkoristek 59%)</w:t>
      </w:r>
    </w:p>
    <w:p w14:paraId="1417A51A" w14:textId="77777777" w:rsidR="001B7B62" w:rsidRPr="00F937C5" w:rsidRDefault="001B7B62" w:rsidP="00F937C5">
      <w:pPr>
        <w:pStyle w:val="Odstavekseznama"/>
        <w:ind w:left="1080"/>
      </w:pPr>
    </w:p>
    <w:p w14:paraId="6A2581C0" w14:textId="77777777" w:rsidR="001B7B62" w:rsidRPr="00F937C5" w:rsidRDefault="001B7B62" w:rsidP="00F937C5">
      <w:pPr>
        <w:pStyle w:val="Brezrazmikov"/>
        <w:jc w:val="both"/>
        <w:rPr>
          <w:rFonts w:ascii="Arial Narrow" w:hAnsi="Arial Narrow"/>
          <w:sz w:val="32"/>
          <w:szCs w:val="32"/>
        </w:rPr>
      </w:pPr>
    </w:p>
    <w:p w14:paraId="3BEFA281" w14:textId="77777777" w:rsidR="001B7B62" w:rsidRPr="00F937C5" w:rsidRDefault="001B7B62" w:rsidP="00F937C5">
      <w:pPr>
        <w:pStyle w:val="Brezrazmikov"/>
        <w:autoSpaceDE/>
        <w:autoSpaceDN/>
        <w:adjustRightInd/>
        <w:jc w:val="both"/>
        <w:rPr>
          <w:rFonts w:ascii="Arial Narrow" w:hAnsi="Arial Narrow" w:cs="Arial"/>
          <w:b/>
          <w:color w:val="auto"/>
        </w:rPr>
      </w:pPr>
      <w:r w:rsidRPr="00F937C5">
        <w:rPr>
          <w:rFonts w:ascii="Arial Narrow" w:hAnsi="Arial Narrow" w:cs="Arial"/>
          <w:b/>
          <w:color w:val="auto"/>
        </w:rPr>
        <w:t>ZAKLJUČEK</w:t>
      </w:r>
    </w:p>
    <w:p w14:paraId="7339FD16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 xml:space="preserve">Izračun potrjuje ustreznost izbranih sestav, pod predpostavko, da obtežbe ne bodo presegale navedenih vrednosti. Zaradi varnostnih faktorjev in neupoštevanja raztrosa sil na mestih kjer je betonska plošča kombinirana s kamnom, se predpostavlja, da manjše prekoračitve ob izrednih dogodkih (dostava, intervencija) ne bi smela povzročiti poškodb na tlakovanih površinah. </w:t>
      </w:r>
    </w:p>
    <w:p w14:paraId="12AF271C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</w:p>
    <w:p w14:paraId="647C2939" w14:textId="77777777" w:rsidR="001B7B62" w:rsidRPr="00F937C5" w:rsidRDefault="001B7B62" w:rsidP="00F937C5">
      <w:pPr>
        <w:pStyle w:val="Brezrazmikov"/>
        <w:jc w:val="both"/>
        <w:rPr>
          <w:rFonts w:ascii="Arial Narrow" w:hAnsi="Arial Narrow" w:cs="Arial"/>
        </w:rPr>
      </w:pPr>
      <w:r w:rsidRPr="00F937C5">
        <w:rPr>
          <w:rFonts w:ascii="Arial Narrow" w:hAnsi="Arial Narrow" w:cs="Arial"/>
        </w:rPr>
        <w:t xml:space="preserve">V primeru, da je </w:t>
      </w:r>
      <w:proofErr w:type="spellStart"/>
      <w:r w:rsidRPr="00F937C5">
        <w:rPr>
          <w:rFonts w:ascii="Arial Narrow" w:hAnsi="Arial Narrow" w:cs="Arial"/>
        </w:rPr>
        <w:t>zaželjena</w:t>
      </w:r>
      <w:proofErr w:type="spellEnd"/>
      <w:r w:rsidRPr="00F937C5">
        <w:rPr>
          <w:rFonts w:ascii="Arial Narrow" w:hAnsi="Arial Narrow" w:cs="Arial"/>
        </w:rPr>
        <w:t xml:space="preserve"> možnost rednega dostopa s težjimi tovornimi vozili je potrebno predvideti večjo debelino kamna oz. armirano betonske plošče.</w:t>
      </w:r>
    </w:p>
    <w:p w14:paraId="13F5B77E" w14:textId="77777777" w:rsidR="00F937C5" w:rsidRPr="00F937C5" w:rsidRDefault="00F937C5" w:rsidP="00F937C5"/>
    <w:p w14:paraId="3F8FDA93" w14:textId="77777777" w:rsidR="00E36C7B" w:rsidRDefault="00E36C7B" w:rsidP="001B7B62">
      <w:pPr>
        <w:pStyle w:val="Naslov2"/>
        <w:numPr>
          <w:ilvl w:val="1"/>
          <w:numId w:val="26"/>
        </w:numPr>
      </w:pPr>
      <w:bookmarkStart w:id="54" w:name="_Toc207960467"/>
      <w:r>
        <w:t>Ostala infrastruktura</w:t>
      </w:r>
      <w:bookmarkEnd w:id="54"/>
    </w:p>
    <w:p w14:paraId="0CC12095" w14:textId="77777777" w:rsidR="00E36C7B" w:rsidRDefault="00E36C7B" w:rsidP="00E36C7B">
      <w:r>
        <w:t>Infrastruktura, ki po končanih delih vpliva na izgled zgornjega ustroja ali zunanjosti (pokrovi jaškov, elektro omarice,…) se v največji možni meri prilagaja rastru postavitvi kamnitih in betonskih plošč.</w:t>
      </w:r>
    </w:p>
    <w:p w14:paraId="413E2B51" w14:textId="77777777" w:rsidR="00F937C5" w:rsidRDefault="00F937C5" w:rsidP="00E36C7B">
      <w:pPr>
        <w:spacing w:line="280" w:lineRule="atLeast"/>
      </w:pPr>
    </w:p>
    <w:p w14:paraId="680BAC2C" w14:textId="16B1E22A" w:rsidR="00E36C7B" w:rsidRDefault="00E36C7B" w:rsidP="00E36C7B">
      <w:pPr>
        <w:spacing w:line="280" w:lineRule="atLeast"/>
      </w:pPr>
      <w:r>
        <w:t xml:space="preserve">Vsi komunalni vodi (vodovod, fekalna in meteorna kanalizacija) so bili obdelani z načrtom št. 14/06, avgust 2017, izdelovalca Detajl infrastruktura </w:t>
      </w:r>
      <w:proofErr w:type="spellStart"/>
      <w:r>
        <w:t>d.o.o</w:t>
      </w:r>
      <w:proofErr w:type="spellEnd"/>
      <w:r>
        <w:t>., in niso predmet tega načrta.</w:t>
      </w:r>
    </w:p>
    <w:p w14:paraId="765ADBDF" w14:textId="77777777" w:rsidR="00F937C5" w:rsidRDefault="00F937C5" w:rsidP="00E36C7B">
      <w:pPr>
        <w:spacing w:line="280" w:lineRule="atLeast"/>
      </w:pPr>
    </w:p>
    <w:p w14:paraId="22D90F18" w14:textId="65C19C54" w:rsidR="00E36C7B" w:rsidRDefault="00E36C7B" w:rsidP="00E36C7B">
      <w:r>
        <w:t xml:space="preserve">Omrežje javne razsvetljave je obdelano v projektu 673/07-25, julij 2025 izdelovalca </w:t>
      </w:r>
      <w:proofErr w:type="spellStart"/>
      <w:r>
        <w:t>Erdado</w:t>
      </w:r>
      <w:proofErr w:type="spellEnd"/>
      <w:r>
        <w:t xml:space="preserve"> Elektro Inženiring, </w:t>
      </w:r>
      <w:proofErr w:type="spellStart"/>
      <w:r>
        <w:t>d.o.o</w:t>
      </w:r>
      <w:proofErr w:type="spellEnd"/>
      <w:r>
        <w:t>.</w:t>
      </w:r>
    </w:p>
    <w:p w14:paraId="060677DD" w14:textId="77777777" w:rsidR="00A7522C" w:rsidRDefault="00A7522C" w:rsidP="00390D83">
      <w:pPr>
        <w:spacing w:line="280" w:lineRule="atLeast"/>
      </w:pPr>
    </w:p>
    <w:p w14:paraId="413108DD" w14:textId="77777777" w:rsidR="00A7522C" w:rsidRDefault="00A7522C" w:rsidP="00390D83">
      <w:pPr>
        <w:spacing w:line="280" w:lineRule="atLeast"/>
      </w:pPr>
    </w:p>
    <w:p w14:paraId="112DED3D" w14:textId="77777777" w:rsidR="003F54EC" w:rsidRPr="00B63073" w:rsidRDefault="003F54EC" w:rsidP="005754D0">
      <w:pPr>
        <w:pStyle w:val="Naslov1"/>
        <w:numPr>
          <w:ilvl w:val="0"/>
          <w:numId w:val="3"/>
        </w:numPr>
      </w:pPr>
      <w:bookmarkStart w:id="55" w:name="_Toc353539672"/>
      <w:bookmarkStart w:id="56" w:name="_Toc360440453"/>
      <w:bookmarkStart w:id="57" w:name="_Toc457978758"/>
      <w:bookmarkStart w:id="58" w:name="_Toc207960468"/>
      <w:r w:rsidRPr="00B63073">
        <w:t>KRIŽANJA Z OBSTOJEČO INFRASTRUKTURO</w:t>
      </w:r>
      <w:bookmarkEnd w:id="55"/>
      <w:bookmarkEnd w:id="56"/>
      <w:bookmarkEnd w:id="57"/>
      <w:bookmarkEnd w:id="58"/>
    </w:p>
    <w:p w14:paraId="29F306AB" w14:textId="77777777" w:rsidR="003F54EC" w:rsidRPr="00B63073" w:rsidRDefault="003F54EC" w:rsidP="003F54EC"/>
    <w:p w14:paraId="0B8002DF" w14:textId="77777777" w:rsidR="000435EE" w:rsidRDefault="000435EE" w:rsidP="000435EE">
      <w:pPr>
        <w:spacing w:line="280" w:lineRule="atLeast"/>
      </w:pPr>
      <w:r>
        <w:t xml:space="preserve">Vsi komunalni vodi so bili obdelani z načrtom št. 14/06, avgust 2017, izdelovalca Detajl infrastruktura </w:t>
      </w:r>
      <w:proofErr w:type="spellStart"/>
      <w:r>
        <w:t>d.o.o</w:t>
      </w:r>
      <w:proofErr w:type="spellEnd"/>
      <w:r>
        <w:t>., in niso predmet tega načrta.</w:t>
      </w:r>
    </w:p>
    <w:p w14:paraId="59AC37F4" w14:textId="77777777" w:rsidR="000435EE" w:rsidRDefault="000435EE" w:rsidP="000435EE">
      <w:pPr>
        <w:spacing w:line="280" w:lineRule="atLeast"/>
      </w:pPr>
    </w:p>
    <w:p w14:paraId="2A6EA737" w14:textId="5E4779B4" w:rsidR="000435EE" w:rsidRDefault="0086203A" w:rsidP="003F54EC">
      <w:r>
        <w:lastRenderedPageBreak/>
        <w:t xml:space="preserve">Z urejanjem </w:t>
      </w:r>
      <w:r w:rsidR="008D0694">
        <w:t>območja</w:t>
      </w:r>
      <w:r>
        <w:t xml:space="preserve"> ne pričakujemo težav pri k</w:t>
      </w:r>
      <w:r w:rsidR="0037482F">
        <w:t xml:space="preserve">rižanju z ostalo infrastrukturo saj bo </w:t>
      </w:r>
      <w:r w:rsidR="000435EE">
        <w:t>večina</w:t>
      </w:r>
      <w:r w:rsidR="0037482F">
        <w:t xml:space="preserve"> infrastruktur</w:t>
      </w:r>
      <w:r w:rsidR="000435EE">
        <w:t>e</w:t>
      </w:r>
      <w:r w:rsidR="0037482F">
        <w:t xml:space="preserve"> obnovljena. O</w:t>
      </w:r>
      <w:r w:rsidR="008D0694">
        <w:t>cenjujemo, da bomo v celoti upoštevali pogoje iz SIST EN 805.</w:t>
      </w:r>
      <w:r w:rsidR="00012FE7">
        <w:t xml:space="preserve"> Višina zgornjega ustroja ne bo bistveno drugačna od obstoječega terena</w:t>
      </w:r>
      <w:r w:rsidR="000435EE">
        <w:t xml:space="preserve"> in tako ne bo imela vpliva na obstoječo infrastrukturo</w:t>
      </w:r>
      <w:r w:rsidR="00012FE7">
        <w:t>.</w:t>
      </w:r>
    </w:p>
    <w:p w14:paraId="296C9D83" w14:textId="77777777" w:rsidR="000435EE" w:rsidRDefault="000435EE" w:rsidP="003F54EC"/>
    <w:p w14:paraId="069887C1" w14:textId="77777777" w:rsidR="00012FE7" w:rsidRDefault="00012FE7" w:rsidP="003F54EC"/>
    <w:p w14:paraId="76C7732B" w14:textId="77777777" w:rsidR="00DC1603" w:rsidRPr="00B63073" w:rsidRDefault="00DC1603" w:rsidP="005754D0">
      <w:pPr>
        <w:pStyle w:val="Naslov1"/>
        <w:numPr>
          <w:ilvl w:val="0"/>
          <w:numId w:val="3"/>
        </w:numPr>
      </w:pPr>
      <w:bookmarkStart w:id="59" w:name="_Toc252178764"/>
      <w:bookmarkStart w:id="60" w:name="_Toc252178864"/>
      <w:bookmarkStart w:id="61" w:name="_Toc252178961"/>
      <w:bookmarkStart w:id="62" w:name="_Toc252179015"/>
      <w:bookmarkStart w:id="63" w:name="_Toc252179039"/>
      <w:bookmarkStart w:id="64" w:name="_Toc252179087"/>
      <w:bookmarkStart w:id="65" w:name="_Toc252179250"/>
      <w:bookmarkStart w:id="66" w:name="_Toc252179275"/>
      <w:bookmarkStart w:id="67" w:name="_Toc252187730"/>
      <w:bookmarkStart w:id="68" w:name="_Toc252863190"/>
      <w:bookmarkStart w:id="69" w:name="_Toc254165762"/>
      <w:bookmarkStart w:id="70" w:name="_Toc262047099"/>
      <w:bookmarkStart w:id="71" w:name="_Toc300207384"/>
      <w:bookmarkStart w:id="72" w:name="_Toc457978759"/>
      <w:bookmarkStart w:id="73" w:name="_Toc207960469"/>
      <w:r w:rsidRPr="00B63073">
        <w:t>ZAČETEK GRADNJE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C9A3B85" w14:textId="77777777" w:rsidR="00DC1603" w:rsidRPr="00B63073" w:rsidRDefault="00DC1603" w:rsidP="00DC1603"/>
    <w:p w14:paraId="23EA43BF" w14:textId="77777777" w:rsidR="00DC1603" w:rsidRPr="00E25D56" w:rsidRDefault="00DC1603" w:rsidP="00DC1603">
      <w:r w:rsidRPr="00E25D56">
        <w:t>Pred začetkom gradnje je potrebno zavarovati gradbišče z ustreznimi zaščitnimi ograjami, signalizacijo in ostalim, kot je navedeno v predpisih o varstvu pri gradbenem delu. Zavarovanje je potrebno postaviti  na mestih, kjer pričakujemo promet pešcev, kolesarjev, motornih vozil ali drugih vozil.</w:t>
      </w:r>
    </w:p>
    <w:p w14:paraId="6D35B579" w14:textId="77777777" w:rsidR="00DC1603" w:rsidRPr="00B63073" w:rsidRDefault="00DC1603" w:rsidP="00DC1603"/>
    <w:p w14:paraId="407FE0E9" w14:textId="77777777" w:rsidR="00DC1603" w:rsidRPr="00B63073" w:rsidRDefault="00DC1603" w:rsidP="00DC1603">
      <w:r w:rsidRPr="00B63073">
        <w:t xml:space="preserve">Sočasno z </w:t>
      </w:r>
      <w:proofErr w:type="spellStart"/>
      <w:r w:rsidRPr="00B63073">
        <w:t>zakoličbo</w:t>
      </w:r>
      <w:proofErr w:type="spellEnd"/>
      <w:r w:rsidRPr="00B63073">
        <w:t xml:space="preserve"> projektiranih kanalov je obvezno zakoličiti trase ostalih komunalnih vodov, ki tangirajo traso projektiranih kanalov. </w:t>
      </w:r>
      <w:proofErr w:type="spellStart"/>
      <w:r w:rsidRPr="00B63073">
        <w:t>Zakoličbo</w:t>
      </w:r>
      <w:proofErr w:type="spellEnd"/>
      <w:r w:rsidRPr="00B63073">
        <w:t xml:space="preserve"> je potrebno izvajati v prisotnosti upravljavcev posameznih kom</w:t>
      </w:r>
      <w:r w:rsidR="007037C1">
        <w:t xml:space="preserve">unalnih </w:t>
      </w:r>
      <w:r w:rsidRPr="00B63073">
        <w:t xml:space="preserve">vodov in upravljavca ceste. O </w:t>
      </w:r>
      <w:proofErr w:type="spellStart"/>
      <w:r w:rsidRPr="00B63073">
        <w:t>zakoličbi</w:t>
      </w:r>
      <w:proofErr w:type="spellEnd"/>
      <w:r w:rsidRPr="00B63073">
        <w:t xml:space="preserve"> je potrebno voditi zapisnik. V zapisniku je potrebno navesti tudi ime odgovorne osebe, ki bo dolžna vršiti nadzor varovanja komunalnih instalacij v času gradnje.</w:t>
      </w:r>
    </w:p>
    <w:p w14:paraId="414CA437" w14:textId="77777777" w:rsidR="002E3D87" w:rsidRDefault="002E3D87" w:rsidP="00DC1603"/>
    <w:p w14:paraId="7B73631E" w14:textId="77777777" w:rsidR="00211DF3" w:rsidRPr="00B63073" w:rsidRDefault="00211DF3" w:rsidP="00DC1603"/>
    <w:p w14:paraId="3444B736" w14:textId="77777777" w:rsidR="00DC1603" w:rsidRPr="00B63073" w:rsidRDefault="00DC1603" w:rsidP="005754D0">
      <w:pPr>
        <w:pStyle w:val="Naslov1"/>
        <w:numPr>
          <w:ilvl w:val="0"/>
          <w:numId w:val="3"/>
        </w:numPr>
      </w:pPr>
      <w:bookmarkStart w:id="74" w:name="_Toc457978760"/>
      <w:bookmarkStart w:id="75" w:name="_Toc207960470"/>
      <w:bookmarkStart w:id="76" w:name="_Hlk209011340"/>
      <w:r w:rsidRPr="00B63073">
        <w:t>IZKOPI, NASIPI</w:t>
      </w:r>
      <w:bookmarkEnd w:id="74"/>
      <w:bookmarkEnd w:id="75"/>
    </w:p>
    <w:p w14:paraId="4B35554E" w14:textId="77777777" w:rsidR="00DC1603" w:rsidRPr="00B63073" w:rsidRDefault="00DC1603" w:rsidP="00DC1603"/>
    <w:p w14:paraId="58165E23" w14:textId="1C735817" w:rsidR="00DC1603" w:rsidRDefault="00DC1603" w:rsidP="00DC1603">
      <w:r w:rsidRPr="00B63073">
        <w:t xml:space="preserve">Na delu trase, kjer ni predvideno križanje z ostalo javno infrastrukturo, je možen strojni izkop jarkov. Na mestih križanja pa je potrebno ročno izkopavanje. Na podlagi terenskega ogleda smo predpostavili, da imamo v obravnavanem območju  </w:t>
      </w:r>
      <w:r w:rsidR="00E25D56">
        <w:t>III. in IV. kategorijo zemljine</w:t>
      </w:r>
      <w:r w:rsidRPr="00B63073">
        <w:t xml:space="preserve">. Izkop jame se izvaja strojno oziroma ročno, z odlaganjem izkopanega materiala na rob izkopa ali na transportno sredstvo. Izkop je potrebno izvajati po veljavnih predpisih iz varstva pri gradbenem delu, zlasti je potrebno upoštevati veljavno Uredbo o varstvu in zdravju pri delu na začasnih in pomičnih gradbiščih (Ur.l. RS št. </w:t>
      </w:r>
      <w:r w:rsidR="00C73C60">
        <w:t>8</w:t>
      </w:r>
      <w:r w:rsidRPr="00B63073">
        <w:t>3/0</w:t>
      </w:r>
      <w:r w:rsidR="00C73C60">
        <w:t>5</w:t>
      </w:r>
      <w:r w:rsidRPr="00B63073">
        <w:t xml:space="preserve">). Izkop gradbene jame je možnih izvesti več načinov. Na celotni trasi smo izbrali široki izkop (70°), </w:t>
      </w:r>
      <w:r w:rsidR="00211DF3">
        <w:t xml:space="preserve">ocenjujemo, da </w:t>
      </w:r>
      <w:r w:rsidRPr="00B63073">
        <w:t>razpiranje gradbene jame</w:t>
      </w:r>
      <w:r w:rsidR="00211DF3">
        <w:t xml:space="preserve"> ne bo potrebno</w:t>
      </w:r>
      <w:r w:rsidRPr="00B63073">
        <w:t>. Vse izkope je potrebno izvršiti po profilih, vpisanih kotah, naklonih in globini po projektu</w:t>
      </w:r>
      <w:r w:rsidR="00211DF3">
        <w:t>.</w:t>
      </w:r>
    </w:p>
    <w:bookmarkEnd w:id="76"/>
    <w:p w14:paraId="6D264585" w14:textId="77777777" w:rsidR="000F1D40" w:rsidRDefault="000F1D40" w:rsidP="00DC1603"/>
    <w:p w14:paraId="7045F33A" w14:textId="77777777" w:rsidR="000F1D40" w:rsidRPr="00B63073" w:rsidRDefault="000F1D40" w:rsidP="00DC1603"/>
    <w:p w14:paraId="4690F846" w14:textId="77777777" w:rsidR="00DC1603" w:rsidRPr="00B63073" w:rsidRDefault="00DC1603" w:rsidP="005754D0">
      <w:pPr>
        <w:pStyle w:val="Naslov1"/>
        <w:numPr>
          <w:ilvl w:val="0"/>
          <w:numId w:val="3"/>
        </w:numPr>
      </w:pPr>
      <w:bookmarkStart w:id="77" w:name="_Toc209517653"/>
      <w:bookmarkStart w:id="78" w:name="_Toc243460230"/>
      <w:bookmarkStart w:id="79" w:name="_Toc252532296"/>
      <w:r w:rsidRPr="00B63073">
        <w:t xml:space="preserve">  </w:t>
      </w:r>
      <w:bookmarkStart w:id="80" w:name="_Toc300213570"/>
      <w:bookmarkStart w:id="81" w:name="_Toc457978761"/>
      <w:bookmarkStart w:id="82" w:name="_Toc207960471"/>
      <w:r w:rsidR="008A14AE" w:rsidRPr="00B63073">
        <w:t>IZBIRA MATERI</w:t>
      </w:r>
      <w:r w:rsidRPr="00B63073">
        <w:t>ALOV</w:t>
      </w:r>
      <w:bookmarkEnd w:id="77"/>
      <w:bookmarkEnd w:id="78"/>
      <w:bookmarkEnd w:id="79"/>
      <w:bookmarkEnd w:id="80"/>
      <w:bookmarkEnd w:id="81"/>
      <w:bookmarkEnd w:id="82"/>
    </w:p>
    <w:p w14:paraId="4291672D" w14:textId="77777777" w:rsidR="00DC1603" w:rsidRPr="00B63073" w:rsidRDefault="00DC1603" w:rsidP="00DC1603"/>
    <w:p w14:paraId="5F3009B4" w14:textId="77777777" w:rsidR="00DC1603" w:rsidRPr="00B63073" w:rsidRDefault="00DC1603" w:rsidP="00DC1603">
      <w:bookmarkStart w:id="83" w:name="_Hlk209011226"/>
      <w:r w:rsidRPr="00B63073">
        <w:t>Vsi uporabljeni oziroma vgrajeni materiali morajo ustrezati predpisani kvaliteti opredeljeni s Slovenskimi tehničnimi standardi ali drugimi predpisi. Če predpis ne obstaja, morajo biti prve kvalitete.</w:t>
      </w:r>
    </w:p>
    <w:p w14:paraId="50F12EDB" w14:textId="77777777" w:rsidR="00DC1603" w:rsidRPr="00B63073" w:rsidRDefault="00DC1603" w:rsidP="0069425E"/>
    <w:p w14:paraId="4F9F7A0C" w14:textId="71E735F0" w:rsidR="00DC1603" w:rsidRDefault="00DC1603" w:rsidP="00DC1603">
      <w:pPr>
        <w:pStyle w:val="Glava"/>
        <w:tabs>
          <w:tab w:val="clear" w:pos="4536"/>
          <w:tab w:val="clear" w:pos="9072"/>
        </w:tabs>
      </w:pPr>
      <w:r w:rsidRPr="00B63073">
        <w:t>Za meteorno kanalizacijo smo predvideli uporabo P</w:t>
      </w:r>
      <w:r w:rsidR="00E25D56">
        <w:t xml:space="preserve">VC </w:t>
      </w:r>
      <w:r w:rsidR="00211DF3">
        <w:t xml:space="preserve">UK </w:t>
      </w:r>
      <w:r w:rsidR="00E25D56">
        <w:t>cevi (profilov od DN11</w:t>
      </w:r>
      <w:r w:rsidR="008A14AE" w:rsidRPr="00B63073">
        <w:t>0 do DN</w:t>
      </w:r>
      <w:r w:rsidR="00E25D56">
        <w:t>2</w:t>
      </w:r>
      <w:r w:rsidR="00211DF3">
        <w:t>0</w:t>
      </w:r>
      <w:r w:rsidR="00E25D56">
        <w:t>0</w:t>
      </w:r>
      <w:r w:rsidRPr="00B63073">
        <w:t>)</w:t>
      </w:r>
      <w:r w:rsidR="00211DF3">
        <w:t>, SN 4</w:t>
      </w:r>
      <w:r w:rsidR="007037C1">
        <w:t>, položen</w:t>
      </w:r>
      <w:r w:rsidR="00E25D56">
        <w:t>e na betonsko posteljico in polno</w:t>
      </w:r>
      <w:r w:rsidR="007037C1">
        <w:t xml:space="preserve"> </w:t>
      </w:r>
      <w:proofErr w:type="spellStart"/>
      <w:r w:rsidR="007037C1">
        <w:t>obbetonirane</w:t>
      </w:r>
      <w:proofErr w:type="spellEnd"/>
      <w:r w:rsidRPr="00B63073">
        <w:t>.</w:t>
      </w:r>
      <w:r w:rsidR="007037C1">
        <w:t xml:space="preserve"> </w:t>
      </w:r>
    </w:p>
    <w:p w14:paraId="7F4220E1" w14:textId="77777777" w:rsidR="00211DF3" w:rsidRDefault="00211DF3" w:rsidP="00DC1603">
      <w:pPr>
        <w:pStyle w:val="Glava"/>
        <w:tabs>
          <w:tab w:val="clear" w:pos="4536"/>
          <w:tab w:val="clear" w:pos="9072"/>
        </w:tabs>
      </w:pPr>
    </w:p>
    <w:p w14:paraId="05579BE4" w14:textId="106FB550" w:rsidR="00211DF3" w:rsidRDefault="00211DF3" w:rsidP="00DC1603">
      <w:pPr>
        <w:pStyle w:val="Glava"/>
        <w:tabs>
          <w:tab w:val="clear" w:pos="4536"/>
          <w:tab w:val="clear" w:pos="9072"/>
        </w:tabs>
      </w:pPr>
      <w:r>
        <w:t xml:space="preserve">Predvidene </w:t>
      </w:r>
      <w:proofErr w:type="spellStart"/>
      <w:r>
        <w:t>kanalete</w:t>
      </w:r>
      <w:proofErr w:type="spellEnd"/>
      <w:r>
        <w:t xml:space="preserve"> so iz polimernega betona. Z </w:t>
      </w:r>
      <w:proofErr w:type="spellStart"/>
      <w:r>
        <w:t>vtočnimi</w:t>
      </w:r>
      <w:proofErr w:type="spellEnd"/>
      <w:r>
        <w:t xml:space="preserve"> regami iz vroče cinkane pločevine.</w:t>
      </w:r>
    </w:p>
    <w:p w14:paraId="341A0D2E" w14:textId="77777777" w:rsidR="00E25D56" w:rsidRPr="00B63073" w:rsidRDefault="00E25D56" w:rsidP="00DC1603">
      <w:pPr>
        <w:pStyle w:val="Glava"/>
        <w:tabs>
          <w:tab w:val="clear" w:pos="4536"/>
          <w:tab w:val="clear" w:pos="9072"/>
        </w:tabs>
      </w:pPr>
    </w:p>
    <w:p w14:paraId="667869FC" w14:textId="4E0D31CC" w:rsidR="00DC1603" w:rsidRDefault="00DC1603" w:rsidP="00DC1603">
      <w:pPr>
        <w:pStyle w:val="Glava"/>
        <w:tabs>
          <w:tab w:val="clear" w:pos="4536"/>
          <w:tab w:val="clear" w:pos="9072"/>
        </w:tabs>
      </w:pPr>
      <w:r w:rsidRPr="00B63073">
        <w:t>Če se bodo vgrajevale druge vrste cevi, morajo imeti podobne karakteristike kot predvidene (vodotesno</w:t>
      </w:r>
      <w:r w:rsidR="00211DF3">
        <w:t>s</w:t>
      </w:r>
      <w:r w:rsidRPr="00B63073">
        <w:t>t, propustnost, hrapavost, nosilnost). V nasprotnem bo potrebno izvesti ustrezno usklajevanje s projektantom.</w:t>
      </w:r>
    </w:p>
    <w:p w14:paraId="3486E54E" w14:textId="77777777" w:rsidR="00E25D56" w:rsidRDefault="00E25D56" w:rsidP="00DC1603">
      <w:pPr>
        <w:pStyle w:val="Glava"/>
        <w:tabs>
          <w:tab w:val="clear" w:pos="4536"/>
          <w:tab w:val="clear" w:pos="9072"/>
        </w:tabs>
      </w:pPr>
    </w:p>
    <w:p w14:paraId="07C375FE" w14:textId="7F197D2C" w:rsidR="00211DF3" w:rsidRPr="00B63073" w:rsidRDefault="00211DF3" w:rsidP="00DC1603">
      <w:pPr>
        <w:pStyle w:val="Glava"/>
        <w:tabs>
          <w:tab w:val="clear" w:pos="4536"/>
          <w:tab w:val="clear" w:pos="9072"/>
        </w:tabs>
      </w:pPr>
      <w:r>
        <w:t>Ostale zahteve glede materialov so opisane v tem tehničnem poročilu, popisih del ali grafičnih prikazih.</w:t>
      </w:r>
    </w:p>
    <w:bookmarkEnd w:id="83"/>
    <w:p w14:paraId="3617A55F" w14:textId="77777777" w:rsidR="00DC1603" w:rsidRDefault="00DC1603" w:rsidP="0069425E"/>
    <w:p w14:paraId="025A879D" w14:textId="77777777" w:rsidR="00211DF3" w:rsidRPr="00B63073" w:rsidRDefault="00211DF3" w:rsidP="0069425E"/>
    <w:p w14:paraId="443004A7" w14:textId="38073073" w:rsidR="00202657" w:rsidRPr="00B63073" w:rsidRDefault="00202657" w:rsidP="00211DF3">
      <w:pPr>
        <w:pStyle w:val="Naslov1"/>
        <w:numPr>
          <w:ilvl w:val="0"/>
          <w:numId w:val="3"/>
        </w:numPr>
        <w:ind w:left="0" w:firstLine="0"/>
      </w:pPr>
      <w:bookmarkStart w:id="84" w:name="_Toc209517657"/>
      <w:bookmarkStart w:id="85" w:name="_Toc243460233"/>
      <w:bookmarkStart w:id="86" w:name="_Toc252532299"/>
      <w:bookmarkStart w:id="87" w:name="_Toc300213573"/>
      <w:bookmarkStart w:id="88" w:name="_Toc457978762"/>
      <w:bookmarkStart w:id="89" w:name="_Toc207960472"/>
      <w:r w:rsidRPr="00B63073">
        <w:lastRenderedPageBreak/>
        <w:t>POSEBNI TEHNIČNI POGOJI ZA IZVEDBO ZEMELJSKEGA PLANUMA IN TAMPONSKE POSTELJICE</w:t>
      </w:r>
      <w:bookmarkEnd w:id="84"/>
      <w:bookmarkEnd w:id="85"/>
      <w:bookmarkEnd w:id="86"/>
      <w:bookmarkEnd w:id="87"/>
      <w:bookmarkEnd w:id="88"/>
      <w:bookmarkEnd w:id="89"/>
    </w:p>
    <w:p w14:paraId="012F5E07" w14:textId="77777777" w:rsidR="00202657" w:rsidRPr="00B63073" w:rsidRDefault="00202657" w:rsidP="00211DF3"/>
    <w:p w14:paraId="1136E07A" w14:textId="42813940" w:rsidR="00202657" w:rsidRPr="008C38AA" w:rsidRDefault="00202657" w:rsidP="008C38AA">
      <w:pPr>
        <w:pStyle w:val="Naslov2"/>
        <w:numPr>
          <w:ilvl w:val="1"/>
          <w:numId w:val="41"/>
        </w:numPr>
      </w:pPr>
      <w:bookmarkStart w:id="90" w:name="_Toc252532300"/>
      <w:bookmarkStart w:id="91" w:name="_Toc300213574"/>
      <w:bookmarkStart w:id="92" w:name="_Toc207960473"/>
      <w:r w:rsidRPr="008C38AA">
        <w:t>Nosilnost planuma temeljnih tal in tamponske posteljice</w:t>
      </w:r>
      <w:bookmarkEnd w:id="90"/>
      <w:bookmarkEnd w:id="91"/>
      <w:bookmarkEnd w:id="92"/>
    </w:p>
    <w:p w14:paraId="014E6910" w14:textId="77777777" w:rsidR="00202657" w:rsidRPr="00B63073" w:rsidRDefault="00202657" w:rsidP="00211DF3">
      <w:pPr>
        <w:spacing w:before="180"/>
        <w:ind w:right="72"/>
        <w:rPr>
          <w:i/>
          <w:vertAlign w:val="subscript"/>
        </w:rPr>
      </w:pPr>
      <w:r w:rsidRPr="002E3D87">
        <w:t xml:space="preserve">Nosilnost planuma temeljnih </w:t>
      </w:r>
      <w:r w:rsidRPr="00B63073">
        <w:t>tal mora izvajalec dokazati - če ne izvaja meritev zgoščenosti - z rezultati tekočih preiskav nosilnosti z meritvami deformacijskih modulov E</w:t>
      </w:r>
      <w:r w:rsidRPr="00B63073">
        <w:rPr>
          <w:i/>
          <w:vertAlign w:val="subscript"/>
        </w:rPr>
        <w:t>v2</w:t>
      </w:r>
      <w:r w:rsidRPr="00B63073">
        <w:rPr>
          <w:i/>
        </w:rPr>
        <w:t>.</w:t>
      </w:r>
    </w:p>
    <w:p w14:paraId="38214765" w14:textId="77777777" w:rsidR="00202657" w:rsidRPr="00B63073" w:rsidRDefault="00202657" w:rsidP="00211DF3"/>
    <w:p w14:paraId="6FBCAED7" w14:textId="77777777" w:rsidR="00202657" w:rsidRPr="00B63073" w:rsidRDefault="00202657" w:rsidP="00211DF3">
      <w:r w:rsidRPr="00B63073">
        <w:t>Zahtevane vrednosti deformacijskih modulov E</w:t>
      </w:r>
      <w:r w:rsidRPr="00B63073">
        <w:rPr>
          <w:i/>
          <w:vertAlign w:val="subscript"/>
        </w:rPr>
        <w:t xml:space="preserve">v2 </w:t>
      </w:r>
      <w:r w:rsidRPr="00B63073">
        <w:t xml:space="preserve">so podane v tabeli: </w:t>
      </w:r>
    </w:p>
    <w:tbl>
      <w:tblPr>
        <w:tblW w:w="921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8"/>
        <w:gridCol w:w="1253"/>
        <w:gridCol w:w="1066"/>
        <w:gridCol w:w="1269"/>
        <w:gridCol w:w="8"/>
      </w:tblGrid>
      <w:tr w:rsidR="00202657" w:rsidRPr="00B63073" w14:paraId="2A4E245D" w14:textId="77777777" w:rsidTr="00012FE7">
        <w:trPr>
          <w:cantSplit/>
          <w:trHeight w:hRule="exact" w:val="887"/>
        </w:trPr>
        <w:tc>
          <w:tcPr>
            <w:tcW w:w="5618" w:type="dxa"/>
            <w:vMerge w:val="restart"/>
            <w:shd w:val="clear" w:color="000000" w:fill="auto"/>
          </w:tcPr>
          <w:p w14:paraId="348C6432" w14:textId="77777777" w:rsidR="00202657" w:rsidRPr="00B63073" w:rsidRDefault="00202657" w:rsidP="00211DF3">
            <w:pPr>
              <w:spacing w:before="576" w:after="504"/>
            </w:pPr>
            <w:r w:rsidRPr="00B63073">
              <w:t>Opis del</w:t>
            </w:r>
          </w:p>
        </w:tc>
        <w:tc>
          <w:tcPr>
            <w:tcW w:w="2319" w:type="dxa"/>
            <w:gridSpan w:val="2"/>
            <w:shd w:val="clear" w:color="000000" w:fill="auto"/>
          </w:tcPr>
          <w:p w14:paraId="08EC8FD5" w14:textId="77777777" w:rsidR="00202657" w:rsidRPr="00B63073" w:rsidRDefault="00202657" w:rsidP="00211DF3">
            <w:r w:rsidRPr="00B63073">
              <w:t>Zahtevana zgoščenost</w:t>
            </w:r>
          </w:p>
          <w:p w14:paraId="7656A4A9" w14:textId="77777777" w:rsidR="00202657" w:rsidRPr="00B63073" w:rsidRDefault="00202657" w:rsidP="00211DF3">
            <w:r w:rsidRPr="00B63073">
              <w:t>glede na gostoto</w:t>
            </w:r>
          </w:p>
          <w:p w14:paraId="74F7CFC4" w14:textId="77777777" w:rsidR="00202657" w:rsidRPr="00B63073" w:rsidRDefault="00202657" w:rsidP="00211DF3">
            <w:r w:rsidRPr="00B63073">
              <w:t>materiala</w:t>
            </w:r>
          </w:p>
        </w:tc>
        <w:tc>
          <w:tcPr>
            <w:tcW w:w="1277" w:type="dxa"/>
            <w:gridSpan w:val="2"/>
            <w:vMerge w:val="restart"/>
            <w:shd w:val="clear" w:color="000000" w:fill="auto"/>
          </w:tcPr>
          <w:p w14:paraId="61EA9374" w14:textId="77777777" w:rsidR="00202657" w:rsidRPr="00B63073" w:rsidRDefault="00202657" w:rsidP="00211DF3">
            <w:r w:rsidRPr="00B63073">
              <w:t>Zahtevana</w:t>
            </w:r>
          </w:p>
          <w:p w14:paraId="7F27AFB7" w14:textId="77777777" w:rsidR="00202657" w:rsidRPr="00B63073" w:rsidRDefault="00202657" w:rsidP="00211DF3">
            <w:r w:rsidRPr="00B63073">
              <w:t>nosilnost E</w:t>
            </w:r>
            <w:r w:rsidRPr="00B63073">
              <w:rPr>
                <w:vertAlign w:val="subscript"/>
              </w:rPr>
              <w:t>v2</w:t>
            </w:r>
          </w:p>
          <w:p w14:paraId="308CF2DF" w14:textId="77777777" w:rsidR="00202657" w:rsidRPr="00B63073" w:rsidRDefault="00202657" w:rsidP="00211DF3">
            <w:pPr>
              <w:spacing w:before="252" w:after="72"/>
            </w:pPr>
            <w:r w:rsidRPr="00B63073">
              <w:t>MN/m</w:t>
            </w:r>
            <w:r w:rsidRPr="00B63073">
              <w:rPr>
                <w:vertAlign w:val="superscript"/>
              </w:rPr>
              <w:t>2</w:t>
            </w:r>
          </w:p>
        </w:tc>
      </w:tr>
      <w:tr w:rsidR="00202657" w:rsidRPr="00B63073" w14:paraId="0C64D5ED" w14:textId="77777777" w:rsidTr="00012FE7">
        <w:trPr>
          <w:cantSplit/>
          <w:trHeight w:hRule="exact" w:val="390"/>
        </w:trPr>
        <w:tc>
          <w:tcPr>
            <w:tcW w:w="5618" w:type="dxa"/>
            <w:vMerge/>
            <w:shd w:val="clear" w:color="000000" w:fill="auto"/>
          </w:tcPr>
          <w:p w14:paraId="12D5C4FA" w14:textId="77777777" w:rsidR="00202657" w:rsidRPr="00B63073" w:rsidRDefault="00202657" w:rsidP="00211DF3"/>
        </w:tc>
        <w:tc>
          <w:tcPr>
            <w:tcW w:w="1253" w:type="dxa"/>
            <w:shd w:val="clear" w:color="000000" w:fill="auto"/>
          </w:tcPr>
          <w:p w14:paraId="2DF25F59" w14:textId="77777777" w:rsidR="00202657" w:rsidRPr="00B63073" w:rsidRDefault="00202657" w:rsidP="00211DF3">
            <w:pPr>
              <w:spacing w:after="288"/>
            </w:pPr>
            <w:r w:rsidRPr="00B63073">
              <w:t>po SPP</w:t>
            </w:r>
          </w:p>
        </w:tc>
        <w:tc>
          <w:tcPr>
            <w:tcW w:w="1066" w:type="dxa"/>
            <w:shd w:val="clear" w:color="000000" w:fill="auto"/>
          </w:tcPr>
          <w:p w14:paraId="46409978" w14:textId="77777777" w:rsidR="00202657" w:rsidRPr="00B63073" w:rsidRDefault="00202657" w:rsidP="00211DF3">
            <w:pPr>
              <w:spacing w:after="288"/>
            </w:pPr>
            <w:r w:rsidRPr="00B63073">
              <w:t>po MPP</w:t>
            </w:r>
          </w:p>
        </w:tc>
        <w:tc>
          <w:tcPr>
            <w:tcW w:w="1277" w:type="dxa"/>
            <w:gridSpan w:val="2"/>
            <w:vMerge/>
            <w:shd w:val="clear" w:color="000000" w:fill="auto"/>
          </w:tcPr>
          <w:p w14:paraId="374C7D04" w14:textId="77777777" w:rsidR="00202657" w:rsidRPr="00B63073" w:rsidRDefault="00202657" w:rsidP="00211DF3"/>
        </w:tc>
      </w:tr>
      <w:tr w:rsidR="00202657" w:rsidRPr="00B63073" w14:paraId="3A7CFA18" w14:textId="77777777" w:rsidTr="00012FE7">
        <w:trPr>
          <w:trHeight w:hRule="exact" w:val="885"/>
        </w:trPr>
        <w:tc>
          <w:tcPr>
            <w:tcW w:w="5618" w:type="dxa"/>
            <w:tcBorders>
              <w:bottom w:val="single" w:sz="12" w:space="0" w:color="auto"/>
            </w:tcBorders>
            <w:shd w:val="clear" w:color="000000" w:fill="auto"/>
          </w:tcPr>
          <w:p w14:paraId="136FA5EA" w14:textId="77777777" w:rsidR="00202657" w:rsidRPr="00B63073" w:rsidRDefault="00202657" w:rsidP="00211DF3">
            <w:r w:rsidRPr="00B63073">
              <w:t>Planum temeljnih tal od 0,5 m pod koto do kote planuma</w:t>
            </w:r>
          </w:p>
          <w:p w14:paraId="3D3CBA0E" w14:textId="163097BB" w:rsidR="00202657" w:rsidRPr="00B63073" w:rsidRDefault="00202657" w:rsidP="00211DF3">
            <w:r w:rsidRPr="00B63073">
              <w:t>posteljice (=tamponskega nasutja) iz</w:t>
            </w:r>
            <w:r w:rsidR="00211DF3">
              <w:t>:</w:t>
            </w:r>
          </w:p>
          <w:p w14:paraId="5DBA7FD4" w14:textId="460D0610" w:rsidR="00202657" w:rsidRPr="00B63073" w:rsidRDefault="00202657" w:rsidP="00211DF3">
            <w:pPr>
              <w:numPr>
                <w:ilvl w:val="0"/>
                <w:numId w:val="2"/>
              </w:numPr>
              <w:ind w:left="0" w:firstLine="0"/>
              <w:jc w:val="left"/>
            </w:pPr>
            <w:r w:rsidRPr="00B63073">
              <w:t>mešanica zeml</w:t>
            </w:r>
            <w:r w:rsidR="00012FE7">
              <w:t>j</w:t>
            </w:r>
            <w:r w:rsidRPr="00B63073">
              <w:t>in in kamnin</w:t>
            </w:r>
          </w:p>
        </w:tc>
        <w:tc>
          <w:tcPr>
            <w:tcW w:w="1253" w:type="dxa"/>
            <w:tcBorders>
              <w:bottom w:val="single" w:sz="12" w:space="0" w:color="auto"/>
            </w:tcBorders>
            <w:shd w:val="clear" w:color="000000" w:fill="auto"/>
          </w:tcPr>
          <w:p w14:paraId="56C6D290" w14:textId="77777777" w:rsidR="00202657" w:rsidRPr="00B63073" w:rsidRDefault="00202657" w:rsidP="00211DF3">
            <w:pPr>
              <w:spacing w:before="504"/>
              <w:ind w:right="599"/>
              <w:jc w:val="right"/>
            </w:pPr>
            <w:r w:rsidRPr="00B63073">
              <w:t>98</w:t>
            </w:r>
          </w:p>
        </w:tc>
        <w:tc>
          <w:tcPr>
            <w:tcW w:w="1066" w:type="dxa"/>
            <w:tcBorders>
              <w:bottom w:val="single" w:sz="12" w:space="0" w:color="auto"/>
            </w:tcBorders>
            <w:shd w:val="clear" w:color="000000" w:fill="auto"/>
          </w:tcPr>
          <w:p w14:paraId="2488C365" w14:textId="77777777" w:rsidR="00202657" w:rsidRPr="00B63073" w:rsidRDefault="00202657" w:rsidP="00211DF3"/>
        </w:tc>
        <w:tc>
          <w:tcPr>
            <w:tcW w:w="1277" w:type="dxa"/>
            <w:gridSpan w:val="2"/>
            <w:tcBorders>
              <w:bottom w:val="single" w:sz="12" w:space="0" w:color="auto"/>
            </w:tcBorders>
            <w:shd w:val="clear" w:color="000000" w:fill="auto"/>
          </w:tcPr>
          <w:p w14:paraId="2DBCAE71" w14:textId="77777777" w:rsidR="00202657" w:rsidRPr="00B63073" w:rsidRDefault="00202657" w:rsidP="00211DF3">
            <w:pPr>
              <w:spacing w:before="504"/>
            </w:pPr>
            <w:r w:rsidRPr="00B63073">
              <w:t xml:space="preserve">   60</w:t>
            </w:r>
          </w:p>
        </w:tc>
      </w:tr>
      <w:tr w:rsidR="00202657" w:rsidRPr="00B63073" w14:paraId="60570BA7" w14:textId="77777777" w:rsidTr="00211DF3">
        <w:trPr>
          <w:trHeight w:hRule="exact" w:val="853"/>
        </w:trPr>
        <w:tc>
          <w:tcPr>
            <w:tcW w:w="5618" w:type="dxa"/>
            <w:tcBorders>
              <w:top w:val="single" w:sz="12" w:space="0" w:color="auto"/>
              <w:bottom w:val="single" w:sz="12" w:space="0" w:color="auto"/>
            </w:tcBorders>
            <w:shd w:val="clear" w:color="000000" w:fill="auto"/>
          </w:tcPr>
          <w:p w14:paraId="67934AC6" w14:textId="77777777" w:rsidR="00202657" w:rsidRPr="00B63073" w:rsidRDefault="00202657" w:rsidP="00211DF3">
            <w:r w:rsidRPr="00B63073">
              <w:t>- kamnin</w:t>
            </w:r>
          </w:p>
          <w:p w14:paraId="11A1AAAC" w14:textId="77777777" w:rsidR="00211DF3" w:rsidRDefault="00012FE7" w:rsidP="00211DF3">
            <w:r>
              <w:t>-</w:t>
            </w:r>
            <w:proofErr w:type="spellStart"/>
            <w:r w:rsidR="00211DF3">
              <w:t>p</w:t>
            </w:r>
            <w:r w:rsidR="00202657" w:rsidRPr="00B63073">
              <w:t>lanuum</w:t>
            </w:r>
            <w:proofErr w:type="spellEnd"/>
            <w:r w:rsidR="00202657" w:rsidRPr="00B63073">
              <w:t xml:space="preserve"> tamponske posteljice </w:t>
            </w:r>
          </w:p>
          <w:p w14:paraId="18A888E4" w14:textId="61822062" w:rsidR="00202657" w:rsidRPr="00B63073" w:rsidRDefault="00202657" w:rsidP="00211DF3">
            <w:r w:rsidRPr="00B63073">
              <w:t>(srednja in lahka pr</w:t>
            </w:r>
            <w:r w:rsidR="00211DF3">
              <w:t>ometna</w:t>
            </w:r>
            <w:r w:rsidRPr="00B63073">
              <w:t xml:space="preserve"> ob</w:t>
            </w:r>
            <w:r w:rsidR="00211DF3">
              <w:t>remenitev</w:t>
            </w:r>
            <w:r w:rsidRPr="00B63073">
              <w:t xml:space="preserve">) </w:t>
            </w:r>
          </w:p>
        </w:tc>
        <w:tc>
          <w:tcPr>
            <w:tcW w:w="1253" w:type="dxa"/>
            <w:tcBorders>
              <w:top w:val="single" w:sz="12" w:space="0" w:color="auto"/>
              <w:bottom w:val="single" w:sz="12" w:space="0" w:color="auto"/>
            </w:tcBorders>
            <w:shd w:val="clear" w:color="000000" w:fill="auto"/>
          </w:tcPr>
          <w:p w14:paraId="14984914" w14:textId="77777777" w:rsidR="00202657" w:rsidRPr="00B63073" w:rsidRDefault="00202657" w:rsidP="00211DF3"/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</w:tcBorders>
            <w:shd w:val="clear" w:color="000000" w:fill="auto"/>
          </w:tcPr>
          <w:p w14:paraId="31384B39" w14:textId="77777777" w:rsidR="00202657" w:rsidRPr="00B63073" w:rsidRDefault="00202657" w:rsidP="00211DF3">
            <w:pPr>
              <w:spacing w:after="72"/>
            </w:pPr>
            <w:r w:rsidRPr="00B63073">
              <w:t xml:space="preserve">   98</w:t>
            </w:r>
          </w:p>
          <w:p w14:paraId="57AAA412" w14:textId="77777777" w:rsidR="00202657" w:rsidRPr="00B63073" w:rsidRDefault="00202657" w:rsidP="00211DF3">
            <w:pPr>
              <w:spacing w:after="72"/>
            </w:pPr>
            <w:r w:rsidRPr="00B63073">
              <w:t xml:space="preserve">   98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000000" w:fill="auto"/>
          </w:tcPr>
          <w:p w14:paraId="486522A0" w14:textId="77777777" w:rsidR="00202657" w:rsidRPr="00B63073" w:rsidRDefault="00202657" w:rsidP="00211DF3">
            <w:pPr>
              <w:spacing w:after="72"/>
            </w:pPr>
            <w:r w:rsidRPr="00B63073">
              <w:t xml:space="preserve">   80</w:t>
            </w:r>
          </w:p>
          <w:p w14:paraId="6AEE3707" w14:textId="77777777" w:rsidR="00202657" w:rsidRPr="00B63073" w:rsidRDefault="00202657" w:rsidP="00211DF3">
            <w:pPr>
              <w:spacing w:after="72"/>
            </w:pPr>
            <w:r w:rsidRPr="00B63073">
              <w:t xml:space="preserve">  100</w:t>
            </w:r>
          </w:p>
          <w:p w14:paraId="4FC1FEC1" w14:textId="77777777" w:rsidR="00202657" w:rsidRPr="00B63073" w:rsidRDefault="00202657" w:rsidP="00211DF3">
            <w:pPr>
              <w:spacing w:after="72"/>
            </w:pPr>
          </w:p>
        </w:tc>
      </w:tr>
      <w:tr w:rsidR="00202657" w:rsidRPr="00B63073" w14:paraId="077D5255" w14:textId="77777777" w:rsidTr="00012FE7">
        <w:trPr>
          <w:gridAfter w:val="1"/>
          <w:wAfter w:w="8" w:type="dxa"/>
          <w:trHeight w:hRule="exact" w:val="935"/>
        </w:trPr>
        <w:tc>
          <w:tcPr>
            <w:tcW w:w="5618" w:type="dxa"/>
            <w:shd w:val="clear" w:color="000000" w:fill="auto"/>
          </w:tcPr>
          <w:p w14:paraId="0666E1D5" w14:textId="77777777" w:rsidR="00202657" w:rsidRPr="00B63073" w:rsidRDefault="00202657" w:rsidP="00211DF3">
            <w:pPr>
              <w:spacing w:before="180"/>
            </w:pPr>
            <w:r w:rsidRPr="00B63073">
              <w:t xml:space="preserve">SPP - standardni postopek po </w:t>
            </w:r>
            <w:proofErr w:type="spellStart"/>
            <w:r w:rsidRPr="00B63073">
              <w:t>Proctorju</w:t>
            </w:r>
            <w:proofErr w:type="spellEnd"/>
          </w:p>
          <w:p w14:paraId="33F26BE4" w14:textId="77777777" w:rsidR="00202657" w:rsidRPr="00B63073" w:rsidRDefault="00202657" w:rsidP="00211DF3">
            <w:r w:rsidRPr="00B63073">
              <w:t xml:space="preserve">MPP - modificirani postopek po </w:t>
            </w:r>
            <w:proofErr w:type="spellStart"/>
            <w:r w:rsidRPr="00B63073">
              <w:t>Proctorju</w:t>
            </w:r>
            <w:proofErr w:type="spellEnd"/>
            <w:r w:rsidRPr="00B63073">
              <w:t>.</w:t>
            </w:r>
          </w:p>
        </w:tc>
        <w:tc>
          <w:tcPr>
            <w:tcW w:w="1253" w:type="dxa"/>
            <w:shd w:val="clear" w:color="000000" w:fill="auto"/>
          </w:tcPr>
          <w:p w14:paraId="7621D68D" w14:textId="77777777" w:rsidR="00202657" w:rsidRPr="00B63073" w:rsidRDefault="00202657" w:rsidP="00211DF3"/>
        </w:tc>
        <w:tc>
          <w:tcPr>
            <w:tcW w:w="1066" w:type="dxa"/>
            <w:shd w:val="clear" w:color="000000" w:fill="auto"/>
          </w:tcPr>
          <w:p w14:paraId="0B30DF6E" w14:textId="77777777" w:rsidR="00202657" w:rsidRPr="00B63073" w:rsidRDefault="00202657" w:rsidP="00211DF3"/>
        </w:tc>
        <w:tc>
          <w:tcPr>
            <w:tcW w:w="1269" w:type="dxa"/>
            <w:shd w:val="clear" w:color="000000" w:fill="auto"/>
          </w:tcPr>
          <w:p w14:paraId="6CF82A58" w14:textId="77777777" w:rsidR="00202657" w:rsidRPr="00B63073" w:rsidRDefault="00202657" w:rsidP="00211DF3"/>
        </w:tc>
      </w:tr>
    </w:tbl>
    <w:p w14:paraId="6DCC2AC4" w14:textId="77777777" w:rsidR="00202657" w:rsidRPr="00B63073" w:rsidRDefault="00202657" w:rsidP="00211DF3"/>
    <w:p w14:paraId="4C91A1A1" w14:textId="0B50E4F3" w:rsidR="00202657" w:rsidRPr="00B63073" w:rsidRDefault="00202657" w:rsidP="00211DF3">
      <w:r w:rsidRPr="00B63073">
        <w:t>Razmerje deformacijskih modulov E</w:t>
      </w:r>
      <w:r w:rsidRPr="00B63073">
        <w:rPr>
          <w:vertAlign w:val="subscript"/>
        </w:rPr>
        <w:t>V2</w:t>
      </w:r>
      <w:r w:rsidRPr="00B63073">
        <w:t xml:space="preserve"> : E</w:t>
      </w:r>
      <w:r w:rsidRPr="00B63073">
        <w:rPr>
          <w:vertAlign w:val="subscript"/>
        </w:rPr>
        <w:t>V1</w:t>
      </w:r>
      <w:r w:rsidRPr="00B63073">
        <w:t xml:space="preserve"> sme znašati največ 2</w:t>
      </w:r>
      <w:r w:rsidR="00211DF3">
        <w:t>,</w:t>
      </w:r>
      <w:r w:rsidRPr="00B63073">
        <w:t>2. Če izmerjena vrednost deforma</w:t>
      </w:r>
      <w:r w:rsidRPr="00B63073">
        <w:softHyphen/>
        <w:t>cijskega modula E</w:t>
      </w:r>
      <w:r w:rsidRPr="00B63073">
        <w:rPr>
          <w:vertAlign w:val="subscript"/>
        </w:rPr>
        <w:t>V1</w:t>
      </w:r>
      <w:r w:rsidRPr="00B63073">
        <w:t xml:space="preserve"> presega 50 % zahtevane vrednosti E</w:t>
      </w:r>
      <w:r w:rsidRPr="00B63073">
        <w:rPr>
          <w:vertAlign w:val="subscript"/>
        </w:rPr>
        <w:t>V2</w:t>
      </w:r>
      <w:r w:rsidRPr="00B63073">
        <w:t>, zahtevano razmerje ni odločilno za oceno nosilnosti zgrajenega planuma temeljnih tal. Če izmerjena vrednost deforma</w:t>
      </w:r>
      <w:r w:rsidRPr="00B63073">
        <w:softHyphen/>
        <w:t>cijskega modula E</w:t>
      </w:r>
      <w:r w:rsidRPr="00B63073">
        <w:rPr>
          <w:vertAlign w:val="subscript"/>
        </w:rPr>
        <w:t>V1</w:t>
      </w:r>
      <w:r w:rsidRPr="00B63073">
        <w:t xml:space="preserve"> presega 60 % zahtevane vrednosti E</w:t>
      </w:r>
      <w:r w:rsidRPr="00B63073">
        <w:rPr>
          <w:vertAlign w:val="subscript"/>
        </w:rPr>
        <w:t>V2</w:t>
      </w:r>
      <w:r w:rsidRPr="00B63073">
        <w:t>, zahtevano razmerje ni odločilno za oceno nosilnosti zgrajenega planuma tamponske posteljice.</w:t>
      </w:r>
    </w:p>
    <w:p w14:paraId="09F28438" w14:textId="77777777" w:rsidR="00202657" w:rsidRPr="00B63073" w:rsidRDefault="00202657" w:rsidP="00211DF3"/>
    <w:p w14:paraId="37C70CF2" w14:textId="7F203405" w:rsidR="007E48F5" w:rsidRPr="00B63073" w:rsidRDefault="007E48F5" w:rsidP="00211DF3">
      <w:r w:rsidRPr="00B63073">
        <w:t>V kolikor se meritve izvaja z dinamično ploščo z lahko padajočo utežjo je E</w:t>
      </w:r>
      <w:r w:rsidRPr="00B63073">
        <w:rPr>
          <w:vertAlign w:val="subscript"/>
        </w:rPr>
        <w:t>v2</w:t>
      </w:r>
      <w:r w:rsidRPr="00B63073">
        <w:t xml:space="preserve"> = 600* </w:t>
      </w:r>
      <w:proofErr w:type="spellStart"/>
      <w:r w:rsidRPr="00B63073">
        <w:t>ln</w:t>
      </w:r>
      <w:proofErr w:type="spellEnd"/>
      <w:r w:rsidRPr="00B63073">
        <w:t xml:space="preserve"> (300/300-E</w:t>
      </w:r>
      <w:r w:rsidRPr="00B63073">
        <w:rPr>
          <w:vertAlign w:val="subscript"/>
        </w:rPr>
        <w:t>vd</w:t>
      </w:r>
      <w:r w:rsidRPr="00B63073">
        <w:t>).</w:t>
      </w:r>
    </w:p>
    <w:p w14:paraId="6A486705" w14:textId="5CB1E021" w:rsidR="007E48F5" w:rsidRPr="00B63073" w:rsidRDefault="00F21556" w:rsidP="00211DF3">
      <w:r w:rsidRPr="00B63073">
        <w:t>(</w:t>
      </w:r>
      <w:r w:rsidR="007E48F5" w:rsidRPr="00B63073">
        <w:t>Za E</w:t>
      </w:r>
      <w:r w:rsidR="007E48F5" w:rsidRPr="00B63073">
        <w:rPr>
          <w:vertAlign w:val="subscript"/>
        </w:rPr>
        <w:t xml:space="preserve">v2 = </w:t>
      </w:r>
      <w:r w:rsidR="007E48F5" w:rsidRPr="00B63073">
        <w:t xml:space="preserve">100 </w:t>
      </w:r>
      <w:proofErr w:type="spellStart"/>
      <w:r w:rsidR="007E48F5" w:rsidRPr="00B63073">
        <w:t>Mpa</w:t>
      </w:r>
      <w:proofErr w:type="spellEnd"/>
      <w:r w:rsidR="007E48F5" w:rsidRPr="00B63073">
        <w:t xml:space="preserve"> je ekvivalentno </w:t>
      </w:r>
      <w:proofErr w:type="spellStart"/>
      <w:r w:rsidR="007E48F5" w:rsidRPr="00B63073">
        <w:t>E</w:t>
      </w:r>
      <w:r w:rsidR="007E48F5" w:rsidRPr="00B63073">
        <w:rPr>
          <w:vertAlign w:val="subscript"/>
        </w:rPr>
        <w:t>vd</w:t>
      </w:r>
      <w:proofErr w:type="spellEnd"/>
      <w:r w:rsidR="007E48F5" w:rsidRPr="00B63073">
        <w:rPr>
          <w:vertAlign w:val="subscript"/>
        </w:rPr>
        <w:t xml:space="preserve"> </w:t>
      </w:r>
      <w:r w:rsidR="007E48F5" w:rsidRPr="00B63073">
        <w:t xml:space="preserve">= 46,06 </w:t>
      </w:r>
      <w:proofErr w:type="spellStart"/>
      <w:r w:rsidR="007E48F5" w:rsidRPr="00B63073">
        <w:t>MPa</w:t>
      </w:r>
      <w:proofErr w:type="spellEnd"/>
      <w:r w:rsidRPr="00B63073">
        <w:t>)</w:t>
      </w:r>
    </w:p>
    <w:p w14:paraId="76A5131D" w14:textId="77777777" w:rsidR="00F21556" w:rsidRPr="00B63073" w:rsidRDefault="00F21556" w:rsidP="00211DF3"/>
    <w:p w14:paraId="35DB39BF" w14:textId="77777777" w:rsidR="00202657" w:rsidRPr="00B63073" w:rsidRDefault="00202657" w:rsidP="00211DF3">
      <w:r w:rsidRPr="00B63073">
        <w:t>Zahtevane vrednosti nosilnosti po gornji tabeli predstavljajo spodnje mejne vrednosti. Nosilnost planuma mora na vsakem merilnem mestu dosegati spodnjo mejno vrednost</w:t>
      </w:r>
    </w:p>
    <w:p w14:paraId="364311C1" w14:textId="77777777" w:rsidR="00202657" w:rsidRPr="00B63073" w:rsidRDefault="00202657" w:rsidP="00211DF3">
      <w:r w:rsidRPr="00B63073">
        <w:t>Če nadzorni organ na osnovi rezultatov tekočih in/ali kontrolnih preiskav naknadno ugotovi neustrezno nosilna mesta na planumu temeljnih tal, samostojno odloči o nadaljnjih ukrepih.</w:t>
      </w:r>
    </w:p>
    <w:p w14:paraId="460CE9E3" w14:textId="77777777" w:rsidR="00202657" w:rsidRPr="00B63073" w:rsidRDefault="00202657" w:rsidP="00211DF3"/>
    <w:p w14:paraId="78757BF5" w14:textId="77777777" w:rsidR="00202657" w:rsidRDefault="00202657" w:rsidP="00211DF3">
      <w:r w:rsidRPr="00B63073">
        <w:t xml:space="preserve">V kolikor obstoječi </w:t>
      </w:r>
      <w:proofErr w:type="spellStart"/>
      <w:r w:rsidRPr="00B63073">
        <w:t>planuum</w:t>
      </w:r>
      <w:proofErr w:type="spellEnd"/>
      <w:r w:rsidRPr="00B63073">
        <w:t xml:space="preserve"> ne dosega zahtevanih nosilnosti, je potreben dodaten izkop in izvedba kamnite posteljice v skladu z zahtevami TSC 06.100:2003. Debelina kamnite posteljice je odvisna od nosilnosti </w:t>
      </w:r>
      <w:proofErr w:type="spellStart"/>
      <w:r w:rsidRPr="00B63073">
        <w:t>planuuma</w:t>
      </w:r>
      <w:proofErr w:type="spellEnd"/>
      <w:r w:rsidRPr="00B63073">
        <w:t xml:space="preserve"> pod njo.</w:t>
      </w:r>
    </w:p>
    <w:p w14:paraId="4E2165AE" w14:textId="77777777" w:rsidR="007037C1" w:rsidRPr="00B63073" w:rsidRDefault="007037C1" w:rsidP="00211DF3"/>
    <w:p w14:paraId="4497CF18" w14:textId="44D08545" w:rsidR="008C38AA" w:rsidRDefault="008C38AA" w:rsidP="008C38AA">
      <w:pPr>
        <w:pStyle w:val="Naslov2"/>
        <w:numPr>
          <w:ilvl w:val="1"/>
          <w:numId w:val="41"/>
        </w:numPr>
      </w:pPr>
      <w:bookmarkStart w:id="93" w:name="_Toc207960474"/>
      <w:bookmarkStart w:id="94" w:name="_Toc209517658"/>
      <w:bookmarkStart w:id="95" w:name="_Toc243460234"/>
      <w:bookmarkStart w:id="96" w:name="_Toc252532301"/>
      <w:bookmarkStart w:id="97" w:name="_Toc300213575"/>
      <w:r>
        <w:t>Dimenzijska odstopanja</w:t>
      </w:r>
      <w:bookmarkEnd w:id="93"/>
    </w:p>
    <w:p w14:paraId="4FC709B2" w14:textId="51B269F5" w:rsidR="008C38AA" w:rsidRPr="008C38AA" w:rsidRDefault="00202657" w:rsidP="008C38AA">
      <w:pPr>
        <w:pStyle w:val="Naslov3"/>
      </w:pPr>
      <w:bookmarkStart w:id="98" w:name="_Toc207960475"/>
      <w:r w:rsidRPr="00211DF3">
        <w:t>Ravnost in višina planuma temeljnih tal</w:t>
      </w:r>
      <w:bookmarkEnd w:id="94"/>
      <w:bookmarkEnd w:id="95"/>
      <w:bookmarkEnd w:id="96"/>
      <w:bookmarkEnd w:id="97"/>
      <w:bookmarkEnd w:id="98"/>
    </w:p>
    <w:p w14:paraId="1D210841" w14:textId="77777777" w:rsidR="00202657" w:rsidRPr="00B63073" w:rsidRDefault="00202657" w:rsidP="00211DF3">
      <w:pPr>
        <w:ind w:right="4678"/>
      </w:pPr>
      <w:r w:rsidRPr="00B63073">
        <w:t>Ravnost</w:t>
      </w:r>
    </w:p>
    <w:p w14:paraId="1746715E" w14:textId="77777777" w:rsidR="00202657" w:rsidRPr="00B63073" w:rsidRDefault="00202657" w:rsidP="00211DF3">
      <w:r w:rsidRPr="00B63073">
        <w:lastRenderedPageBreak/>
        <w:t>Planum temeljnih tal lahko na 4 m dolžine - v poljubni smeri na os odstopa od merilne letve ali merilne ravnine</w:t>
      </w:r>
    </w:p>
    <w:p w14:paraId="0477EF21" w14:textId="77777777" w:rsidR="00202657" w:rsidRPr="00B63073" w:rsidRDefault="00202657" w:rsidP="00211DF3">
      <w:pPr>
        <w:spacing w:line="360" w:lineRule="atLeast"/>
      </w:pPr>
      <w:r w:rsidRPr="00B63073">
        <w:t>- pri naravnih zemljinah</w:t>
      </w:r>
      <w:r w:rsidR="009C2F5C">
        <w:tab/>
      </w:r>
      <w:r w:rsidR="009C2F5C">
        <w:tab/>
      </w:r>
      <w:r w:rsidR="009C2F5C">
        <w:tab/>
      </w:r>
      <w:r w:rsidR="009C2F5C">
        <w:tab/>
        <w:t xml:space="preserve">         </w:t>
      </w:r>
      <w:r w:rsidRPr="00B63073">
        <w:t>največ 3 cm</w:t>
      </w:r>
    </w:p>
    <w:p w14:paraId="081D7F83" w14:textId="77777777" w:rsidR="00202657" w:rsidRPr="00B63073" w:rsidRDefault="009C2F5C" w:rsidP="00211DF3">
      <w:pPr>
        <w:tabs>
          <w:tab w:val="left" w:pos="4788"/>
        </w:tabs>
      </w:pPr>
      <w:r>
        <w:t>- pri kamninah</w:t>
      </w:r>
      <w:r>
        <w:tab/>
      </w:r>
      <w:r w:rsidR="00202657" w:rsidRPr="00B63073">
        <w:t>največ 5 cm</w:t>
      </w:r>
    </w:p>
    <w:p w14:paraId="6EB172BE" w14:textId="77777777" w:rsidR="00202657" w:rsidRPr="00B63073" w:rsidRDefault="00202657" w:rsidP="00211DF3"/>
    <w:p w14:paraId="288BDF08" w14:textId="77777777" w:rsidR="00202657" w:rsidRPr="00B63073" w:rsidRDefault="00202657" w:rsidP="00211DF3">
      <w:r w:rsidRPr="00B63073">
        <w:t>Višina</w:t>
      </w:r>
    </w:p>
    <w:p w14:paraId="18F80110" w14:textId="77777777" w:rsidR="00202657" w:rsidRPr="00B63073" w:rsidRDefault="00202657" w:rsidP="00211DF3">
      <w:proofErr w:type="spellStart"/>
      <w:r w:rsidRPr="00B63073">
        <w:t>Planuum</w:t>
      </w:r>
      <w:proofErr w:type="spellEnd"/>
      <w:r w:rsidRPr="00B63073">
        <w:t xml:space="preserve"> temeljnih tal sme na poljubnem mestu odstopati od projektirane kote</w:t>
      </w:r>
    </w:p>
    <w:p w14:paraId="7D4D7D67" w14:textId="77777777" w:rsidR="00202657" w:rsidRPr="00B63073" w:rsidRDefault="00202657" w:rsidP="00211DF3">
      <w:pPr>
        <w:spacing w:line="348" w:lineRule="atLeast"/>
      </w:pPr>
      <w:r w:rsidRPr="00B63073">
        <w:t>- pri naravnih zemljinah</w:t>
      </w:r>
      <w:r w:rsidR="009C2F5C">
        <w:t xml:space="preserve">           </w:t>
      </w:r>
      <w:r w:rsidR="009C2F5C">
        <w:tab/>
      </w:r>
      <w:r w:rsidR="009C2F5C">
        <w:tab/>
      </w:r>
      <w:r w:rsidR="009C2F5C">
        <w:tab/>
        <w:t xml:space="preserve">         </w:t>
      </w:r>
      <w:r w:rsidRPr="00B63073">
        <w:t>največ ± 2,5 cm</w:t>
      </w:r>
    </w:p>
    <w:p w14:paraId="20D0DA45" w14:textId="77777777" w:rsidR="00202657" w:rsidRPr="00B63073" w:rsidRDefault="00202657" w:rsidP="00211DF3">
      <w:pPr>
        <w:tabs>
          <w:tab w:val="left" w:pos="4752"/>
        </w:tabs>
      </w:pPr>
      <w:r w:rsidRPr="00B63073">
        <w:t>- pri kamninah</w:t>
      </w:r>
      <w:r w:rsidRPr="00B63073">
        <w:tab/>
        <w:t>največ ± 4,0 cm</w:t>
      </w:r>
      <w:bookmarkStart w:id="99" w:name="_Toc209517659"/>
      <w:bookmarkStart w:id="100" w:name="_Toc243460235"/>
      <w:bookmarkStart w:id="101" w:name="_Toc252532302"/>
      <w:bookmarkStart w:id="102" w:name="_Toc300213576"/>
    </w:p>
    <w:p w14:paraId="07525AAB" w14:textId="77777777" w:rsidR="00202657" w:rsidRPr="00B63073" w:rsidRDefault="00202657" w:rsidP="00211DF3">
      <w:pPr>
        <w:tabs>
          <w:tab w:val="left" w:pos="4752"/>
        </w:tabs>
      </w:pPr>
    </w:p>
    <w:p w14:paraId="7D6CFE2D" w14:textId="350A34DD" w:rsidR="00202657" w:rsidRPr="00B63073" w:rsidRDefault="00202657" w:rsidP="008C38AA">
      <w:pPr>
        <w:pStyle w:val="Naslov3"/>
      </w:pPr>
      <w:bookmarkStart w:id="103" w:name="_Toc207960476"/>
      <w:r w:rsidRPr="00B63073">
        <w:t>Ravnost in višina planuma tamponske posteljice</w:t>
      </w:r>
      <w:bookmarkEnd w:id="99"/>
      <w:bookmarkEnd w:id="100"/>
      <w:bookmarkEnd w:id="101"/>
      <w:bookmarkEnd w:id="102"/>
      <w:bookmarkEnd w:id="103"/>
      <w:r w:rsidRPr="00B63073">
        <w:t xml:space="preserve"> </w:t>
      </w:r>
    </w:p>
    <w:p w14:paraId="595FFD0E" w14:textId="77777777" w:rsidR="00202657" w:rsidRPr="00B63073" w:rsidRDefault="00202657" w:rsidP="00211DF3">
      <w:pPr>
        <w:ind w:right="4678"/>
      </w:pPr>
      <w:r w:rsidRPr="00B63073">
        <w:t>Ravnost</w:t>
      </w:r>
    </w:p>
    <w:p w14:paraId="527BF3E7" w14:textId="77777777" w:rsidR="00202657" w:rsidRPr="00B63073" w:rsidRDefault="00202657" w:rsidP="00211DF3">
      <w:r w:rsidRPr="00B63073">
        <w:t>Planum nevezane nosilne plasti -tamponske posteljice lahko na 4 m dolžine - v poljubni smeri na os odstopa od merilne letve ali merilne ravnine največ 20 mm</w:t>
      </w:r>
    </w:p>
    <w:p w14:paraId="7848BB62" w14:textId="77777777" w:rsidR="00202657" w:rsidRPr="00B63073" w:rsidRDefault="00202657" w:rsidP="00211DF3"/>
    <w:p w14:paraId="19498FF9" w14:textId="77777777" w:rsidR="00202657" w:rsidRPr="00B63073" w:rsidRDefault="00202657" w:rsidP="00211DF3">
      <w:r w:rsidRPr="00B63073">
        <w:t>Višina</w:t>
      </w:r>
    </w:p>
    <w:p w14:paraId="3624F031" w14:textId="77777777" w:rsidR="00897099" w:rsidRPr="00B63073" w:rsidRDefault="00202657" w:rsidP="00211DF3">
      <w:r w:rsidRPr="00B63073">
        <w:t>Planum nevezane nosilne plasti - tamponske posteljice sme na poljubnem mestu odstopati od projektirane kote največ +10 mm oziroma -15 mm.</w:t>
      </w:r>
      <w:bookmarkStart w:id="104" w:name="_Toc209517660"/>
      <w:bookmarkStart w:id="105" w:name="_Toc243460236"/>
      <w:bookmarkStart w:id="106" w:name="_Toc252532303"/>
      <w:bookmarkStart w:id="107" w:name="_Toc300213577"/>
    </w:p>
    <w:p w14:paraId="421F4C23" w14:textId="77777777" w:rsidR="00897099" w:rsidRPr="00B63073" w:rsidRDefault="00897099" w:rsidP="00211DF3"/>
    <w:p w14:paraId="45B8A75E" w14:textId="738BAAE1" w:rsidR="00202657" w:rsidRPr="00B63073" w:rsidRDefault="00202657" w:rsidP="008C38AA">
      <w:pPr>
        <w:pStyle w:val="Naslov3"/>
      </w:pPr>
      <w:bookmarkStart w:id="108" w:name="_Toc207960477"/>
      <w:r w:rsidRPr="00B63073">
        <w:t xml:space="preserve">Ravnost in višina vezane plasti – </w:t>
      </w:r>
      <w:bookmarkEnd w:id="104"/>
      <w:bookmarkEnd w:id="105"/>
      <w:bookmarkEnd w:id="106"/>
      <w:bookmarkEnd w:id="107"/>
      <w:r w:rsidR="007037C1">
        <w:t>drenažni beton</w:t>
      </w:r>
      <w:bookmarkEnd w:id="108"/>
      <w:r w:rsidRPr="00B63073">
        <w:t xml:space="preserve"> </w:t>
      </w:r>
    </w:p>
    <w:p w14:paraId="57F99405" w14:textId="77777777" w:rsidR="00202657" w:rsidRPr="00B63073" w:rsidRDefault="00202657" w:rsidP="00211DF3">
      <w:pPr>
        <w:ind w:right="4678"/>
      </w:pPr>
      <w:r w:rsidRPr="00B63073">
        <w:t>Ravnost</w:t>
      </w:r>
    </w:p>
    <w:p w14:paraId="1CB0599D" w14:textId="77777777" w:rsidR="00202657" w:rsidRPr="00B63073" w:rsidRDefault="00202657" w:rsidP="00211DF3">
      <w:r w:rsidRPr="00B63073">
        <w:t>Planum plasti lahko na 4 m dolžine - v poljubni smeri odstopa od merilne letve ali merilne ravnine največ 10 mm</w:t>
      </w:r>
    </w:p>
    <w:p w14:paraId="346A8EB0" w14:textId="77777777" w:rsidR="00202657" w:rsidRPr="00B63073" w:rsidRDefault="00202657" w:rsidP="00211DF3"/>
    <w:p w14:paraId="76F0C7AE" w14:textId="77777777" w:rsidR="00202657" w:rsidRPr="00B63073" w:rsidRDefault="00202657" w:rsidP="00211DF3">
      <w:r w:rsidRPr="00B63073">
        <w:t>Višina</w:t>
      </w:r>
    </w:p>
    <w:p w14:paraId="0E2964EF" w14:textId="77777777" w:rsidR="00897099" w:rsidRPr="00B63073" w:rsidRDefault="00202657" w:rsidP="00211DF3">
      <w:r w:rsidRPr="00B63073">
        <w:t>Planum zaporne plasti sme na poljubnem mestu odstopati od projektirane kote največ ±10 mm.</w:t>
      </w:r>
      <w:bookmarkStart w:id="109" w:name="_Toc209517661"/>
      <w:bookmarkStart w:id="110" w:name="_Toc243460237"/>
      <w:bookmarkStart w:id="111" w:name="_Toc252532304"/>
      <w:bookmarkStart w:id="112" w:name="_Toc300213578"/>
    </w:p>
    <w:p w14:paraId="6511EF14" w14:textId="77777777" w:rsidR="00897099" w:rsidRPr="00B63073" w:rsidRDefault="00897099" w:rsidP="00211DF3"/>
    <w:p w14:paraId="7C0DAC53" w14:textId="1B4B149D" w:rsidR="00202657" w:rsidRPr="00B63073" w:rsidRDefault="00202657" w:rsidP="008C38AA">
      <w:pPr>
        <w:pStyle w:val="Naslov3"/>
      </w:pPr>
      <w:bookmarkStart w:id="113" w:name="_Toc207960478"/>
      <w:r w:rsidRPr="00B63073">
        <w:t xml:space="preserve">Ravnost in višina </w:t>
      </w:r>
      <w:r w:rsidR="007037C1" w:rsidRPr="00B63073">
        <w:t xml:space="preserve">zgornje </w:t>
      </w:r>
      <w:r w:rsidRPr="00B63073">
        <w:t xml:space="preserve">plasti – </w:t>
      </w:r>
      <w:bookmarkEnd w:id="109"/>
      <w:bookmarkEnd w:id="110"/>
      <w:bookmarkEnd w:id="111"/>
      <w:bookmarkEnd w:id="112"/>
      <w:r w:rsidR="007037C1">
        <w:t>tlakovanje</w:t>
      </w:r>
      <w:bookmarkEnd w:id="113"/>
      <w:r w:rsidRPr="00B63073">
        <w:t xml:space="preserve"> </w:t>
      </w:r>
    </w:p>
    <w:p w14:paraId="3398F918" w14:textId="77777777" w:rsidR="00202657" w:rsidRPr="00B63073" w:rsidRDefault="00202657" w:rsidP="00211DF3">
      <w:pPr>
        <w:ind w:right="4678"/>
      </w:pPr>
      <w:r w:rsidRPr="00B63073">
        <w:t>Ravnost</w:t>
      </w:r>
    </w:p>
    <w:p w14:paraId="0E98DAD3" w14:textId="77777777" w:rsidR="00202657" w:rsidRPr="00B63073" w:rsidRDefault="00202657" w:rsidP="00211DF3">
      <w:r w:rsidRPr="00B63073">
        <w:t>Planum plasti lahko na 4 m dolžine - v poljubni smeri odstopa od merilne letve ali merilne ravnine največ 6 mm</w:t>
      </w:r>
      <w:r w:rsidR="007037C1">
        <w:t>.</w:t>
      </w:r>
    </w:p>
    <w:p w14:paraId="190F809C" w14:textId="77777777" w:rsidR="00202657" w:rsidRPr="00B63073" w:rsidRDefault="00202657" w:rsidP="00211DF3"/>
    <w:p w14:paraId="02C59DBE" w14:textId="77777777" w:rsidR="00202657" w:rsidRPr="00B63073" w:rsidRDefault="00202657" w:rsidP="00211DF3">
      <w:r w:rsidRPr="00B63073">
        <w:t>Višina</w:t>
      </w:r>
    </w:p>
    <w:p w14:paraId="724136EC" w14:textId="77777777" w:rsidR="00897099" w:rsidRPr="00B63073" w:rsidRDefault="00202657" w:rsidP="00211DF3">
      <w:r w:rsidRPr="00B63073">
        <w:t>Planum plasti sme na poljubnem mestu odstopati od projektirane kote največ ±10 mm.</w:t>
      </w:r>
      <w:bookmarkStart w:id="114" w:name="_Toc252532305"/>
      <w:bookmarkStart w:id="115" w:name="_Toc300213579"/>
    </w:p>
    <w:p w14:paraId="4AE4DEB7" w14:textId="77777777" w:rsidR="00897099" w:rsidRPr="00B63073" w:rsidRDefault="00897099" w:rsidP="00211DF3"/>
    <w:p w14:paraId="60E094E1" w14:textId="71A526BD" w:rsidR="008C38AA" w:rsidRDefault="008C38AA" w:rsidP="008C38AA">
      <w:pPr>
        <w:pStyle w:val="Naslov2"/>
        <w:numPr>
          <w:ilvl w:val="1"/>
          <w:numId w:val="41"/>
        </w:numPr>
      </w:pPr>
      <w:bookmarkStart w:id="116" w:name="_Toc207960479"/>
      <w:r>
        <w:t>Preiskave</w:t>
      </w:r>
      <w:bookmarkEnd w:id="116"/>
    </w:p>
    <w:p w14:paraId="4941014D" w14:textId="1A44EA63" w:rsidR="00202657" w:rsidRPr="00B63073" w:rsidRDefault="00202657" w:rsidP="008C38AA">
      <w:pPr>
        <w:pStyle w:val="Naslov3"/>
      </w:pPr>
      <w:bookmarkStart w:id="117" w:name="_Toc207960480"/>
      <w:r w:rsidRPr="00B63073">
        <w:t>Tekoče preiskave</w:t>
      </w:r>
      <w:bookmarkEnd w:id="114"/>
      <w:bookmarkEnd w:id="115"/>
      <w:bookmarkEnd w:id="117"/>
      <w:r w:rsidRPr="00B63073">
        <w:t xml:space="preserve"> </w:t>
      </w:r>
    </w:p>
    <w:p w14:paraId="507874A4" w14:textId="77777777" w:rsidR="00202657" w:rsidRPr="00B63073" w:rsidRDefault="00202657" w:rsidP="00211DF3">
      <w:pPr>
        <w:spacing w:line="228" w:lineRule="exact"/>
      </w:pPr>
      <w:r w:rsidRPr="00B63073">
        <w:t>Na osnovi presoje določi nadzorn</w:t>
      </w:r>
      <w:r w:rsidR="00A3215B">
        <w:t>i organ obseg tekočih preiskav.</w:t>
      </w:r>
    </w:p>
    <w:p w14:paraId="381FA1FA" w14:textId="73F55231" w:rsidR="00202657" w:rsidRPr="00B63073" w:rsidRDefault="00836949" w:rsidP="00211DF3">
      <w:pPr>
        <w:spacing w:line="228" w:lineRule="exact"/>
      </w:pPr>
      <w:r>
        <w:t>Izvajalec mora</w:t>
      </w:r>
      <w:r w:rsidRPr="00B63073">
        <w:t xml:space="preserve"> pred vgrajevanjem</w:t>
      </w:r>
      <w:r>
        <w:t xml:space="preserve"> zagotoviti preiskave </w:t>
      </w:r>
      <w:r w:rsidR="00202657" w:rsidRPr="00B63073">
        <w:t>materialov, ve</w:t>
      </w:r>
      <w:r>
        <w:t xml:space="preserve">ziv in stabilizacijskih mešanic in dokazati njihovo ustreznost. </w:t>
      </w:r>
    </w:p>
    <w:p w14:paraId="3095CAF7" w14:textId="77777777" w:rsidR="00836949" w:rsidRDefault="00836949" w:rsidP="00211DF3">
      <w:pPr>
        <w:spacing w:line="228" w:lineRule="exact"/>
      </w:pPr>
    </w:p>
    <w:p w14:paraId="7D9822B8" w14:textId="255F1604" w:rsidR="00202657" w:rsidRPr="00B63073" w:rsidRDefault="00202657" w:rsidP="00211DF3">
      <w:pPr>
        <w:spacing w:line="228" w:lineRule="exact"/>
      </w:pPr>
      <w:r w:rsidRPr="00B63073">
        <w:t>Tekoče preiskave, ki jih mora opraviti izvajal</w:t>
      </w:r>
      <w:r w:rsidR="00836949">
        <w:t xml:space="preserve">ec pri vgrajevanju, vključujejo </w:t>
      </w:r>
      <w:r w:rsidRPr="00B63073">
        <w:t>meritve nosilnosti (deformacijskih modulov)</w:t>
      </w:r>
      <w:r w:rsidR="00836949">
        <w:t xml:space="preserve">, </w:t>
      </w:r>
      <w:r w:rsidRPr="00B63073">
        <w:t>preiskave stabilizacijskih mešanic</w:t>
      </w:r>
      <w:r w:rsidR="00836949">
        <w:t xml:space="preserve">, </w:t>
      </w:r>
      <w:r w:rsidRPr="00B63073">
        <w:t>meritve deleža vlage in zgoščenosti</w:t>
      </w:r>
      <w:r w:rsidR="00836949">
        <w:t>, k</w:t>
      </w:r>
      <w:r w:rsidRPr="00B63073">
        <w:t>oličino razprostrtega veziva</w:t>
      </w:r>
      <w:r w:rsidR="00836949">
        <w:t xml:space="preserve">, tlačno trdnost, vremensko obstojnost, meritve ravnosti </w:t>
      </w:r>
      <w:proofErr w:type="spellStart"/>
      <w:r w:rsidR="00836949">
        <w:t>planuuma</w:t>
      </w:r>
      <w:proofErr w:type="spellEnd"/>
      <w:r w:rsidR="00836949">
        <w:t xml:space="preserve">, </w:t>
      </w:r>
      <w:r w:rsidRPr="00B63073">
        <w:t xml:space="preserve">meritve višine </w:t>
      </w:r>
      <w:proofErr w:type="spellStart"/>
      <w:r w:rsidRPr="00B63073">
        <w:t>planuuma</w:t>
      </w:r>
      <w:proofErr w:type="spellEnd"/>
      <w:r w:rsidRPr="00B63073">
        <w:t>.</w:t>
      </w:r>
    </w:p>
    <w:p w14:paraId="5078E780" w14:textId="77777777" w:rsidR="00202657" w:rsidRPr="00B63073" w:rsidRDefault="00202657" w:rsidP="00211DF3">
      <w:pPr>
        <w:spacing w:before="144" w:line="228" w:lineRule="exact"/>
      </w:pPr>
      <w:r w:rsidRPr="00B63073">
        <w:lastRenderedPageBreak/>
        <w:t>Nadzorni organ pa lahko v primeru homogenosti rezultatov obseg tekočih preiskav tudi zmanjša.</w:t>
      </w:r>
    </w:p>
    <w:p w14:paraId="0364CB43" w14:textId="5DAF49F9" w:rsidR="00202657" w:rsidRPr="00B63073" w:rsidRDefault="00202657" w:rsidP="008C38AA">
      <w:pPr>
        <w:pStyle w:val="Naslov3"/>
      </w:pPr>
      <w:bookmarkStart w:id="118" w:name="_Toc207960481"/>
      <w:r w:rsidRPr="00A3215B">
        <w:t>Kontrolne preiskave</w:t>
      </w:r>
      <w:bookmarkEnd w:id="118"/>
    </w:p>
    <w:p w14:paraId="4CD677B8" w14:textId="77777777" w:rsidR="00202657" w:rsidRPr="00B63073" w:rsidRDefault="00202657" w:rsidP="00211DF3">
      <w:r w:rsidRPr="00B63073">
        <w:t>Investitor lahko izvede kontrolne preiskave.</w:t>
      </w:r>
    </w:p>
    <w:p w14:paraId="5ABBB864" w14:textId="77777777" w:rsidR="00202657" w:rsidRPr="00B63073" w:rsidRDefault="00202657" w:rsidP="00211DF3">
      <w:pPr>
        <w:spacing w:line="228" w:lineRule="exact"/>
      </w:pPr>
      <w:r w:rsidRPr="00B63073">
        <w:t>Odvzemna mesta vzorcev za kontrolne preiskave in merilna mesta za meritve ravnosti, višin, gostote, vlažnosti in nosilnosti določa nadzorni organ praviloma po statističnem naključnem izboru.</w:t>
      </w:r>
    </w:p>
    <w:p w14:paraId="33DEA5E5" w14:textId="77777777" w:rsidR="008A14AE" w:rsidRPr="00B63073" w:rsidRDefault="008A14AE" w:rsidP="00211DF3"/>
    <w:p w14:paraId="7F8F173B" w14:textId="77777777" w:rsidR="0069425E" w:rsidRPr="00B63073" w:rsidRDefault="0069425E" w:rsidP="005754D0">
      <w:pPr>
        <w:pStyle w:val="Naslov1"/>
        <w:numPr>
          <w:ilvl w:val="0"/>
          <w:numId w:val="3"/>
        </w:numPr>
      </w:pPr>
      <w:bookmarkStart w:id="119" w:name="_Toc288467012"/>
      <w:bookmarkStart w:id="120" w:name="_Toc457978763"/>
      <w:bookmarkStart w:id="121" w:name="_Toc207960482"/>
      <w:r w:rsidRPr="00B63073">
        <w:t>ODSTOPANJE OD PROJEKTA</w:t>
      </w:r>
      <w:bookmarkEnd w:id="119"/>
      <w:bookmarkEnd w:id="120"/>
      <w:bookmarkEnd w:id="121"/>
    </w:p>
    <w:p w14:paraId="2F7B38DB" w14:textId="77777777" w:rsidR="0069425E" w:rsidRPr="00B63073" w:rsidRDefault="0069425E" w:rsidP="0069425E"/>
    <w:p w14:paraId="2540FE4E" w14:textId="77777777" w:rsidR="00EE18C9" w:rsidRPr="00B63073" w:rsidRDefault="00EE18C9" w:rsidP="00EE18C9">
      <w:pPr>
        <w:pStyle w:val="Glava"/>
        <w:tabs>
          <w:tab w:val="clear" w:pos="4536"/>
          <w:tab w:val="clear" w:pos="9072"/>
        </w:tabs>
      </w:pPr>
      <w:r w:rsidRPr="00B63073">
        <w:t>Ves material, opremo oziroma njene dele itd. je potrebno vgraditi po projektu. V kolikor bi prišlo do večjih odstopanj gradbenih izmer in do težav pri vgradnji opreme, je potrebno konzultirati projektanta.</w:t>
      </w:r>
    </w:p>
    <w:p w14:paraId="4968BA85" w14:textId="77777777" w:rsidR="0069425E" w:rsidRPr="00B63073" w:rsidRDefault="0069425E" w:rsidP="00EE18C9">
      <w:pPr>
        <w:pStyle w:val="Glava"/>
        <w:tabs>
          <w:tab w:val="clear" w:pos="4536"/>
          <w:tab w:val="clear" w:pos="9072"/>
        </w:tabs>
      </w:pPr>
      <w:r w:rsidRPr="00B63073">
        <w:t>Pred izvedbo posameznih del za objekte, ki se navezujejo na obstoječo infrastrukturo, mora izvajalec obvezno preveriti usklajenost podatkov (višine, lokacije) obstoječe infrastrukture s podatki po geodetskem načrtu!</w:t>
      </w:r>
    </w:p>
    <w:p w14:paraId="51C86565" w14:textId="77777777" w:rsidR="001F071F" w:rsidRDefault="001F071F" w:rsidP="001F071F">
      <w:r>
        <w:t>V primeru razlik med posameznimi načrti je NUJNO konzultirati vodjo projekta PZI!</w:t>
      </w:r>
    </w:p>
    <w:p w14:paraId="0FE6AECF" w14:textId="77777777" w:rsidR="00390D83" w:rsidRPr="00B63073" w:rsidRDefault="00390D83" w:rsidP="00390D83">
      <w:pPr>
        <w:spacing w:line="280" w:lineRule="atLeast"/>
      </w:pPr>
    </w:p>
    <w:p w14:paraId="1FCCE9E2" w14:textId="73FA8FF4" w:rsidR="00390D83" w:rsidRDefault="00390D83" w:rsidP="008C38AA">
      <w:pPr>
        <w:spacing w:line="280" w:lineRule="atLeast"/>
        <w:jc w:val="right"/>
      </w:pPr>
      <w:r w:rsidRPr="00B63073">
        <w:t xml:space="preserve">                                                 Sestavil:</w:t>
      </w:r>
    </w:p>
    <w:p w14:paraId="3ABDB5FF" w14:textId="5EC7D078" w:rsidR="008C38AA" w:rsidRDefault="008C38AA" w:rsidP="008C38AA">
      <w:pPr>
        <w:spacing w:line="280" w:lineRule="atLeast"/>
        <w:jc w:val="right"/>
      </w:pPr>
      <w:r>
        <w:t>Tomaž Fabčič,</w:t>
      </w:r>
    </w:p>
    <w:p w14:paraId="2894E2AC" w14:textId="27A31143" w:rsidR="008C38AA" w:rsidRDefault="008C38AA" w:rsidP="008C38AA">
      <w:pPr>
        <w:spacing w:line="280" w:lineRule="atLeast"/>
        <w:jc w:val="right"/>
      </w:pPr>
      <w:proofErr w:type="spellStart"/>
      <w:r>
        <w:t>u.d.i.g</w:t>
      </w:r>
      <w:proofErr w:type="spellEnd"/>
      <w:r>
        <w:t>.</w:t>
      </w:r>
    </w:p>
    <w:sectPr w:rsidR="008C38AA" w:rsidSect="00BC65B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23" w:right="1134" w:bottom="1134" w:left="1701" w:header="1446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506FF" w14:textId="77777777" w:rsidR="00503D22" w:rsidRDefault="00503D22" w:rsidP="007E1EEC">
      <w:r>
        <w:separator/>
      </w:r>
    </w:p>
  </w:endnote>
  <w:endnote w:type="continuationSeparator" w:id="0">
    <w:p w14:paraId="1C9E3966" w14:textId="77777777" w:rsidR="00503D22" w:rsidRDefault="00503D22" w:rsidP="007E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0794442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42079820" w14:textId="77777777" w:rsidR="00503D22" w:rsidRDefault="00503D22" w:rsidP="00BA0307">
        <w:pPr>
          <w:pStyle w:val="Noga"/>
        </w:pPr>
      </w:p>
      <w:p w14:paraId="3863D3E0" w14:textId="77777777" w:rsidR="00503D22" w:rsidRPr="00E92774" w:rsidRDefault="00503D22" w:rsidP="00BA0307">
        <w:pPr>
          <w:pStyle w:val="Noga"/>
          <w:rPr>
            <w:sz w:val="32"/>
            <w:szCs w:val="32"/>
          </w:rPr>
        </w:pPr>
        <w:r w:rsidRPr="00E92774">
          <w:rPr>
            <w:rFonts w:asciiTheme="minorHAnsi" w:hAnsiTheme="minorHAnsi" w:cstheme="minorHAnsi"/>
            <w:sz w:val="20"/>
            <w:szCs w:val="20"/>
          </w:rPr>
          <w:t xml:space="preserve"> </w:t>
        </w:r>
        <w:r w:rsidRPr="00E92774">
          <w:rPr>
            <w:rFonts w:asciiTheme="minorHAnsi" w:hAnsiTheme="minorHAnsi" w:cstheme="minorHAnsi"/>
            <w:sz w:val="20"/>
            <w:szCs w:val="20"/>
          </w:rPr>
          <w:t xml:space="preserve">TEHNIČNO POROČILO                    </w:t>
        </w:r>
        <w:r w:rsidRPr="00E92774">
          <w:rPr>
            <w:rFonts w:asciiTheme="minorHAnsi" w:hAnsiTheme="minorHAnsi" w:cstheme="minorHAnsi"/>
            <w:sz w:val="20"/>
            <w:szCs w:val="20"/>
          </w:rPr>
          <w:tab/>
        </w:r>
        <w:r w:rsidRPr="00E92774">
          <w:rPr>
            <w:rFonts w:asciiTheme="minorHAnsi" w:hAnsiTheme="minorHAnsi" w:cstheme="minorHAnsi"/>
            <w:sz w:val="20"/>
            <w:szCs w:val="20"/>
          </w:rPr>
          <w:tab/>
          <w:t xml:space="preserve">PZI                                                                               </w:t>
        </w:r>
        <w:r w:rsidRPr="00E92774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92774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92774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994FEE" w:rsidRPr="00E92774">
          <w:rPr>
            <w:rFonts w:asciiTheme="minorHAnsi" w:hAnsiTheme="minorHAnsi" w:cstheme="minorHAnsi"/>
            <w:noProof/>
            <w:sz w:val="20"/>
            <w:szCs w:val="20"/>
          </w:rPr>
          <w:t>16</w:t>
        </w:r>
        <w:r w:rsidRPr="00E92774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4E9F" w14:textId="77777777" w:rsidR="00503D22" w:rsidRDefault="00503D22" w:rsidP="007E1EEC">
    <w:pPr>
      <w:pStyle w:val="Nog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25A4F0" wp14:editId="3D35482E">
          <wp:simplePos x="0" y="0"/>
          <wp:positionH relativeFrom="column">
            <wp:posOffset>-1097280</wp:posOffset>
          </wp:positionH>
          <wp:positionV relativeFrom="paragraph">
            <wp:posOffset>175260</wp:posOffset>
          </wp:positionV>
          <wp:extent cx="7625080" cy="793750"/>
          <wp:effectExtent l="0" t="0" r="0" b="6350"/>
          <wp:wrapNone/>
          <wp:docPr id="32" name="Slika 32" descr="Noga_no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Noga_no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508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D9F8" w14:textId="77777777" w:rsidR="00503D22" w:rsidRDefault="00503D22" w:rsidP="007E1EEC">
      <w:r>
        <w:separator/>
      </w:r>
    </w:p>
  </w:footnote>
  <w:footnote w:type="continuationSeparator" w:id="0">
    <w:p w14:paraId="276021CC" w14:textId="77777777" w:rsidR="00503D22" w:rsidRDefault="00503D22" w:rsidP="007E1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1BE52" w14:textId="77777777" w:rsidR="00503D22" w:rsidRDefault="00503D22" w:rsidP="007E1EEC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C69050C" wp14:editId="7EFF9917">
          <wp:simplePos x="0" y="0"/>
          <wp:positionH relativeFrom="column">
            <wp:posOffset>-291200</wp:posOffset>
          </wp:positionH>
          <wp:positionV relativeFrom="paragraph">
            <wp:posOffset>-1201258</wp:posOffset>
          </wp:positionV>
          <wp:extent cx="2377440" cy="1247140"/>
          <wp:effectExtent l="0" t="0" r="3810" b="0"/>
          <wp:wrapNone/>
          <wp:docPr id="35" name="Slika 35" descr="logo__znak+napis_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logo__znak+napis_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247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14048E3B" wp14:editId="0DD137EA">
          <wp:simplePos x="0" y="0"/>
          <wp:positionH relativeFrom="column">
            <wp:posOffset>-1088390</wp:posOffset>
          </wp:positionH>
          <wp:positionV relativeFrom="paragraph">
            <wp:posOffset>-2888615</wp:posOffset>
          </wp:positionV>
          <wp:extent cx="1089025" cy="1280160"/>
          <wp:effectExtent l="0" t="0" r="0" b="0"/>
          <wp:wrapNone/>
          <wp:docPr id="31" name="Slika 31" descr="logo__znak_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_znak_d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025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2584D" w14:textId="77777777" w:rsidR="00503D22" w:rsidRDefault="00503D22" w:rsidP="007E1EEC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E5AD49D" wp14:editId="6D9B653F">
          <wp:simplePos x="0" y="0"/>
          <wp:positionH relativeFrom="column">
            <wp:posOffset>-531495</wp:posOffset>
          </wp:positionH>
          <wp:positionV relativeFrom="paragraph">
            <wp:posOffset>-1116965</wp:posOffset>
          </wp:positionV>
          <wp:extent cx="7559675" cy="1238885"/>
          <wp:effectExtent l="0" t="0" r="3175" b="0"/>
          <wp:wrapNone/>
          <wp:docPr id="38" name="Picture 33" descr="logo__horiz_dopis_rgb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ogo__horiz_dopis_rgb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38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7D881666" wp14:editId="68D03246">
          <wp:simplePos x="0" y="0"/>
          <wp:positionH relativeFrom="column">
            <wp:posOffset>-1097280</wp:posOffset>
          </wp:positionH>
          <wp:positionV relativeFrom="paragraph">
            <wp:posOffset>-2900680</wp:posOffset>
          </wp:positionV>
          <wp:extent cx="7560310" cy="1245235"/>
          <wp:effectExtent l="0" t="0" r="2540" b="0"/>
          <wp:wrapNone/>
          <wp:docPr id="30" name="Slika 30" descr="logo__horiz_dopis_rgb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ogo__horiz_dopis_rgb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5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B6F51"/>
    <w:multiLevelType w:val="multilevel"/>
    <w:tmpl w:val="BAC23456"/>
    <w:lvl w:ilvl="0">
      <w:start w:val="1"/>
      <w:numFmt w:val="decimal"/>
      <w:pStyle w:val="NASLOV1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SLOV2A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1B12AE"/>
    <w:multiLevelType w:val="hybridMultilevel"/>
    <w:tmpl w:val="29CE4E92"/>
    <w:lvl w:ilvl="0" w:tplc="6CFA3A2C">
      <w:numFmt w:val="bullet"/>
      <w:lvlText w:val="-"/>
      <w:lvlJc w:val="left"/>
      <w:pPr>
        <w:ind w:left="4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5A2230F"/>
    <w:multiLevelType w:val="multilevel"/>
    <w:tmpl w:val="B96AA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17583B26"/>
    <w:multiLevelType w:val="hybridMultilevel"/>
    <w:tmpl w:val="C536286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BC5D15"/>
    <w:multiLevelType w:val="hybridMultilevel"/>
    <w:tmpl w:val="5DA644D0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63C1604"/>
    <w:multiLevelType w:val="multilevel"/>
    <w:tmpl w:val="97842C2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83170C4"/>
    <w:multiLevelType w:val="multilevel"/>
    <w:tmpl w:val="B4CC9C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38500BCC"/>
    <w:multiLevelType w:val="hybridMultilevel"/>
    <w:tmpl w:val="D88ADB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34A45"/>
    <w:multiLevelType w:val="multilevel"/>
    <w:tmpl w:val="B96AA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3B7D62F2"/>
    <w:multiLevelType w:val="multilevel"/>
    <w:tmpl w:val="3DF673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45051354"/>
    <w:multiLevelType w:val="hybridMultilevel"/>
    <w:tmpl w:val="7C787A2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62061F"/>
    <w:multiLevelType w:val="multilevel"/>
    <w:tmpl w:val="1D00D3B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461B43EA"/>
    <w:multiLevelType w:val="hybridMultilevel"/>
    <w:tmpl w:val="4ACAAD76"/>
    <w:lvl w:ilvl="0" w:tplc="FFFFFFFF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4FA12499"/>
    <w:multiLevelType w:val="multilevel"/>
    <w:tmpl w:val="7922A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 w15:restartNumberingAfterBreak="0">
    <w:nsid w:val="5A0243C2"/>
    <w:multiLevelType w:val="hybridMultilevel"/>
    <w:tmpl w:val="456EF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93539"/>
    <w:multiLevelType w:val="multilevel"/>
    <w:tmpl w:val="B96AA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6BE27B65"/>
    <w:multiLevelType w:val="hybridMultilevel"/>
    <w:tmpl w:val="736EA63E"/>
    <w:lvl w:ilvl="0" w:tplc="24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00019" w:tentative="1">
      <w:start w:val="1"/>
      <w:numFmt w:val="lowerLetter"/>
      <w:lvlText w:val="%2."/>
      <w:lvlJc w:val="left"/>
      <w:pPr>
        <w:ind w:left="1080" w:hanging="360"/>
      </w:pPr>
    </w:lvl>
    <w:lvl w:ilvl="2" w:tplc="2400001B" w:tentative="1">
      <w:start w:val="1"/>
      <w:numFmt w:val="lowerRoman"/>
      <w:lvlText w:val="%3."/>
      <w:lvlJc w:val="right"/>
      <w:pPr>
        <w:ind w:left="1800" w:hanging="180"/>
      </w:pPr>
    </w:lvl>
    <w:lvl w:ilvl="3" w:tplc="2400000F" w:tentative="1">
      <w:start w:val="1"/>
      <w:numFmt w:val="decimal"/>
      <w:lvlText w:val="%4."/>
      <w:lvlJc w:val="left"/>
      <w:pPr>
        <w:ind w:left="2520" w:hanging="360"/>
      </w:pPr>
    </w:lvl>
    <w:lvl w:ilvl="4" w:tplc="24000019" w:tentative="1">
      <w:start w:val="1"/>
      <w:numFmt w:val="lowerLetter"/>
      <w:lvlText w:val="%5."/>
      <w:lvlJc w:val="left"/>
      <w:pPr>
        <w:ind w:left="3240" w:hanging="360"/>
      </w:pPr>
    </w:lvl>
    <w:lvl w:ilvl="5" w:tplc="2400001B" w:tentative="1">
      <w:start w:val="1"/>
      <w:numFmt w:val="lowerRoman"/>
      <w:lvlText w:val="%6."/>
      <w:lvlJc w:val="right"/>
      <w:pPr>
        <w:ind w:left="3960" w:hanging="180"/>
      </w:pPr>
    </w:lvl>
    <w:lvl w:ilvl="6" w:tplc="2400000F" w:tentative="1">
      <w:start w:val="1"/>
      <w:numFmt w:val="decimal"/>
      <w:lvlText w:val="%7."/>
      <w:lvlJc w:val="left"/>
      <w:pPr>
        <w:ind w:left="4680" w:hanging="360"/>
      </w:pPr>
    </w:lvl>
    <w:lvl w:ilvl="7" w:tplc="24000019" w:tentative="1">
      <w:start w:val="1"/>
      <w:numFmt w:val="lowerLetter"/>
      <w:lvlText w:val="%8."/>
      <w:lvlJc w:val="left"/>
      <w:pPr>
        <w:ind w:left="5400" w:hanging="360"/>
      </w:pPr>
    </w:lvl>
    <w:lvl w:ilvl="8" w:tplc="24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2A4BEE"/>
    <w:multiLevelType w:val="multilevel"/>
    <w:tmpl w:val="B96AA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717A1FB6"/>
    <w:multiLevelType w:val="multilevel"/>
    <w:tmpl w:val="B4CC9C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576068A"/>
    <w:multiLevelType w:val="multilevel"/>
    <w:tmpl w:val="F948F20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20" w15:restartNumberingAfterBreak="0">
    <w:nsid w:val="760028E6"/>
    <w:multiLevelType w:val="multilevel"/>
    <w:tmpl w:val="B96AA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76836039">
    <w:abstractNumId w:val="0"/>
  </w:num>
  <w:num w:numId="2" w16cid:durableId="1171724017">
    <w:abstractNumId w:val="12"/>
  </w:num>
  <w:num w:numId="3" w16cid:durableId="1652098698">
    <w:abstractNumId w:val="7"/>
  </w:num>
  <w:num w:numId="4" w16cid:durableId="268242847">
    <w:abstractNumId w:val="6"/>
  </w:num>
  <w:num w:numId="5" w16cid:durableId="1801024705">
    <w:abstractNumId w:val="9"/>
  </w:num>
  <w:num w:numId="6" w16cid:durableId="1817641502">
    <w:abstractNumId w:val="14"/>
  </w:num>
  <w:num w:numId="7" w16cid:durableId="1013267244">
    <w:abstractNumId w:val="18"/>
  </w:num>
  <w:num w:numId="8" w16cid:durableId="635453670">
    <w:abstractNumId w:val="1"/>
  </w:num>
  <w:num w:numId="9" w16cid:durableId="1788743306">
    <w:abstractNumId w:val="0"/>
  </w:num>
  <w:num w:numId="10" w16cid:durableId="1275409053">
    <w:abstractNumId w:val="0"/>
  </w:num>
  <w:num w:numId="11" w16cid:durableId="1150294615">
    <w:abstractNumId w:val="0"/>
  </w:num>
  <w:num w:numId="12" w16cid:durableId="930089703">
    <w:abstractNumId w:val="9"/>
  </w:num>
  <w:num w:numId="13" w16cid:durableId="1340037131">
    <w:abstractNumId w:val="9"/>
  </w:num>
  <w:num w:numId="14" w16cid:durableId="906037339">
    <w:abstractNumId w:val="9"/>
  </w:num>
  <w:num w:numId="15" w16cid:durableId="1880900814">
    <w:abstractNumId w:val="9"/>
  </w:num>
  <w:num w:numId="16" w16cid:durableId="1179614957">
    <w:abstractNumId w:val="9"/>
  </w:num>
  <w:num w:numId="17" w16cid:durableId="1927885338">
    <w:abstractNumId w:val="0"/>
  </w:num>
  <w:num w:numId="18" w16cid:durableId="1054499905">
    <w:abstractNumId w:val="0"/>
  </w:num>
  <w:num w:numId="19" w16cid:durableId="88547044">
    <w:abstractNumId w:val="0"/>
  </w:num>
  <w:num w:numId="20" w16cid:durableId="1825119828">
    <w:abstractNumId w:val="0"/>
  </w:num>
  <w:num w:numId="21" w16cid:durableId="1190023811">
    <w:abstractNumId w:val="0"/>
  </w:num>
  <w:num w:numId="22" w16cid:durableId="58096856">
    <w:abstractNumId w:val="0"/>
  </w:num>
  <w:num w:numId="23" w16cid:durableId="1833444198">
    <w:abstractNumId w:val="4"/>
  </w:num>
  <w:num w:numId="24" w16cid:durableId="409235951">
    <w:abstractNumId w:val="13"/>
  </w:num>
  <w:num w:numId="25" w16cid:durableId="194004811">
    <w:abstractNumId w:val="9"/>
  </w:num>
  <w:num w:numId="26" w16cid:durableId="280461270">
    <w:abstractNumId w:val="8"/>
  </w:num>
  <w:num w:numId="27" w16cid:durableId="384837112">
    <w:abstractNumId w:val="9"/>
  </w:num>
  <w:num w:numId="28" w16cid:durableId="962735526">
    <w:abstractNumId w:val="9"/>
  </w:num>
  <w:num w:numId="29" w16cid:durableId="504899861">
    <w:abstractNumId w:val="9"/>
  </w:num>
  <w:num w:numId="30" w16cid:durableId="1092970053">
    <w:abstractNumId w:val="9"/>
  </w:num>
  <w:num w:numId="31" w16cid:durableId="1626155388">
    <w:abstractNumId w:val="9"/>
  </w:num>
  <w:num w:numId="32" w16cid:durableId="489173917">
    <w:abstractNumId w:val="17"/>
  </w:num>
  <w:num w:numId="33" w16cid:durableId="1226988547">
    <w:abstractNumId w:val="20"/>
  </w:num>
  <w:num w:numId="34" w16cid:durableId="996374130">
    <w:abstractNumId w:val="2"/>
  </w:num>
  <w:num w:numId="35" w16cid:durableId="588121153">
    <w:abstractNumId w:val="16"/>
  </w:num>
  <w:num w:numId="36" w16cid:durableId="2046253973">
    <w:abstractNumId w:val="3"/>
  </w:num>
  <w:num w:numId="37" w16cid:durableId="1749964873">
    <w:abstractNumId w:val="10"/>
  </w:num>
  <w:num w:numId="38" w16cid:durableId="2068140039">
    <w:abstractNumId w:val="15"/>
  </w:num>
  <w:num w:numId="39" w16cid:durableId="284889856">
    <w:abstractNumId w:val="5"/>
  </w:num>
  <w:num w:numId="40" w16cid:durableId="432827225">
    <w:abstractNumId w:val="19"/>
  </w:num>
  <w:num w:numId="41" w16cid:durableId="42272856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uppressBottom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A7"/>
    <w:rsid w:val="00003B89"/>
    <w:rsid w:val="00004CB9"/>
    <w:rsid w:val="00012FE7"/>
    <w:rsid w:val="000142D4"/>
    <w:rsid w:val="0001449A"/>
    <w:rsid w:val="000164F2"/>
    <w:rsid w:val="00020FDB"/>
    <w:rsid w:val="00027870"/>
    <w:rsid w:val="00037210"/>
    <w:rsid w:val="000435EE"/>
    <w:rsid w:val="00053A0A"/>
    <w:rsid w:val="00054A34"/>
    <w:rsid w:val="00057E3F"/>
    <w:rsid w:val="00062F7A"/>
    <w:rsid w:val="00072054"/>
    <w:rsid w:val="00081C90"/>
    <w:rsid w:val="0009053B"/>
    <w:rsid w:val="0009673D"/>
    <w:rsid w:val="000969A5"/>
    <w:rsid w:val="000A044F"/>
    <w:rsid w:val="000C3121"/>
    <w:rsid w:val="000D2563"/>
    <w:rsid w:val="000D55BB"/>
    <w:rsid w:val="000D779B"/>
    <w:rsid w:val="000D7F93"/>
    <w:rsid w:val="000F1CD4"/>
    <w:rsid w:val="000F1D40"/>
    <w:rsid w:val="000F540B"/>
    <w:rsid w:val="001064BF"/>
    <w:rsid w:val="0011166D"/>
    <w:rsid w:val="00111817"/>
    <w:rsid w:val="00112D7E"/>
    <w:rsid w:val="00117C94"/>
    <w:rsid w:val="00123B97"/>
    <w:rsid w:val="00140925"/>
    <w:rsid w:val="00143F00"/>
    <w:rsid w:val="001464DB"/>
    <w:rsid w:val="001568EC"/>
    <w:rsid w:val="00172B29"/>
    <w:rsid w:val="0018323A"/>
    <w:rsid w:val="00184EBD"/>
    <w:rsid w:val="00184FEE"/>
    <w:rsid w:val="00187CD7"/>
    <w:rsid w:val="00195521"/>
    <w:rsid w:val="00196BA7"/>
    <w:rsid w:val="001A52EC"/>
    <w:rsid w:val="001A5D6E"/>
    <w:rsid w:val="001A6646"/>
    <w:rsid w:val="001B2180"/>
    <w:rsid w:val="001B6B8D"/>
    <w:rsid w:val="001B729B"/>
    <w:rsid w:val="001B7B62"/>
    <w:rsid w:val="001C246C"/>
    <w:rsid w:val="001C29A8"/>
    <w:rsid w:val="001D5600"/>
    <w:rsid w:val="001D5948"/>
    <w:rsid w:val="001F071F"/>
    <w:rsid w:val="001F087A"/>
    <w:rsid w:val="001F51F4"/>
    <w:rsid w:val="001F742C"/>
    <w:rsid w:val="00202657"/>
    <w:rsid w:val="00211DF3"/>
    <w:rsid w:val="00216684"/>
    <w:rsid w:val="00220449"/>
    <w:rsid w:val="002229F1"/>
    <w:rsid w:val="002256B9"/>
    <w:rsid w:val="0023381C"/>
    <w:rsid w:val="00235C95"/>
    <w:rsid w:val="00236BA0"/>
    <w:rsid w:val="002447CD"/>
    <w:rsid w:val="00251215"/>
    <w:rsid w:val="00262093"/>
    <w:rsid w:val="00264EDF"/>
    <w:rsid w:val="00275637"/>
    <w:rsid w:val="00277BC7"/>
    <w:rsid w:val="00295EA4"/>
    <w:rsid w:val="002A453C"/>
    <w:rsid w:val="002A468E"/>
    <w:rsid w:val="002A6341"/>
    <w:rsid w:val="002B30C3"/>
    <w:rsid w:val="002C2E1C"/>
    <w:rsid w:val="002D2619"/>
    <w:rsid w:val="002D48EB"/>
    <w:rsid w:val="002E3D87"/>
    <w:rsid w:val="002F6C15"/>
    <w:rsid w:val="002F6DAB"/>
    <w:rsid w:val="00315F2F"/>
    <w:rsid w:val="00321895"/>
    <w:rsid w:val="00330767"/>
    <w:rsid w:val="0033191F"/>
    <w:rsid w:val="00336696"/>
    <w:rsid w:val="00336999"/>
    <w:rsid w:val="00343D1C"/>
    <w:rsid w:val="00352499"/>
    <w:rsid w:val="003539EB"/>
    <w:rsid w:val="00353F28"/>
    <w:rsid w:val="00354423"/>
    <w:rsid w:val="00355FBE"/>
    <w:rsid w:val="00360938"/>
    <w:rsid w:val="003652CE"/>
    <w:rsid w:val="003706ED"/>
    <w:rsid w:val="0037482F"/>
    <w:rsid w:val="0037792A"/>
    <w:rsid w:val="003816A8"/>
    <w:rsid w:val="003819B4"/>
    <w:rsid w:val="0038247A"/>
    <w:rsid w:val="00390D83"/>
    <w:rsid w:val="00395635"/>
    <w:rsid w:val="003960C4"/>
    <w:rsid w:val="003B012B"/>
    <w:rsid w:val="003B5354"/>
    <w:rsid w:val="003B6F57"/>
    <w:rsid w:val="003C0AE7"/>
    <w:rsid w:val="003C0EDB"/>
    <w:rsid w:val="003C23DB"/>
    <w:rsid w:val="003C6B7A"/>
    <w:rsid w:val="003D47D6"/>
    <w:rsid w:val="003D5746"/>
    <w:rsid w:val="003D6D31"/>
    <w:rsid w:val="003E7A5D"/>
    <w:rsid w:val="003F06CF"/>
    <w:rsid w:val="003F1315"/>
    <w:rsid w:val="003F5227"/>
    <w:rsid w:val="003F54EC"/>
    <w:rsid w:val="00403B36"/>
    <w:rsid w:val="004054A7"/>
    <w:rsid w:val="00413DB4"/>
    <w:rsid w:val="00432C33"/>
    <w:rsid w:val="0043428C"/>
    <w:rsid w:val="004416E4"/>
    <w:rsid w:val="004438AD"/>
    <w:rsid w:val="00460C32"/>
    <w:rsid w:val="00462871"/>
    <w:rsid w:val="00467ECB"/>
    <w:rsid w:val="0047265B"/>
    <w:rsid w:val="004752A7"/>
    <w:rsid w:val="00483183"/>
    <w:rsid w:val="0048318E"/>
    <w:rsid w:val="00486EF5"/>
    <w:rsid w:val="00497834"/>
    <w:rsid w:val="004A5EE3"/>
    <w:rsid w:val="004A757D"/>
    <w:rsid w:val="004B7EBD"/>
    <w:rsid w:val="004C7D47"/>
    <w:rsid w:val="004E0CC2"/>
    <w:rsid w:val="004E3047"/>
    <w:rsid w:val="004E6C69"/>
    <w:rsid w:val="00503711"/>
    <w:rsid w:val="00503D22"/>
    <w:rsid w:val="0051231A"/>
    <w:rsid w:val="0051476C"/>
    <w:rsid w:val="00521042"/>
    <w:rsid w:val="00524030"/>
    <w:rsid w:val="0052410D"/>
    <w:rsid w:val="00532037"/>
    <w:rsid w:val="00535048"/>
    <w:rsid w:val="00536494"/>
    <w:rsid w:val="005402A2"/>
    <w:rsid w:val="00541BDA"/>
    <w:rsid w:val="005429E5"/>
    <w:rsid w:val="005434C3"/>
    <w:rsid w:val="0054690E"/>
    <w:rsid w:val="005628F0"/>
    <w:rsid w:val="00562F1E"/>
    <w:rsid w:val="005632CA"/>
    <w:rsid w:val="00563CBF"/>
    <w:rsid w:val="00567FFA"/>
    <w:rsid w:val="005754D0"/>
    <w:rsid w:val="005766D6"/>
    <w:rsid w:val="005807D8"/>
    <w:rsid w:val="00582EB0"/>
    <w:rsid w:val="00587C8A"/>
    <w:rsid w:val="005A28CD"/>
    <w:rsid w:val="005A4CD7"/>
    <w:rsid w:val="005B0798"/>
    <w:rsid w:val="005C20FA"/>
    <w:rsid w:val="005C4AEB"/>
    <w:rsid w:val="005C6CDC"/>
    <w:rsid w:val="005F5448"/>
    <w:rsid w:val="00601A74"/>
    <w:rsid w:val="00602CBF"/>
    <w:rsid w:val="00603A13"/>
    <w:rsid w:val="00611FED"/>
    <w:rsid w:val="006133D2"/>
    <w:rsid w:val="006143ED"/>
    <w:rsid w:val="0063498B"/>
    <w:rsid w:val="006428F6"/>
    <w:rsid w:val="00644473"/>
    <w:rsid w:val="00646E6D"/>
    <w:rsid w:val="0065491E"/>
    <w:rsid w:val="00656EE6"/>
    <w:rsid w:val="00657E25"/>
    <w:rsid w:val="00660EB4"/>
    <w:rsid w:val="00663A1B"/>
    <w:rsid w:val="006711DC"/>
    <w:rsid w:val="006717B2"/>
    <w:rsid w:val="0067367A"/>
    <w:rsid w:val="006763CC"/>
    <w:rsid w:val="00682118"/>
    <w:rsid w:val="00684593"/>
    <w:rsid w:val="00685A14"/>
    <w:rsid w:val="0069425E"/>
    <w:rsid w:val="00695F04"/>
    <w:rsid w:val="006A06B2"/>
    <w:rsid w:val="006A5148"/>
    <w:rsid w:val="006A64D4"/>
    <w:rsid w:val="006B11CC"/>
    <w:rsid w:val="006B2315"/>
    <w:rsid w:val="006B4FF7"/>
    <w:rsid w:val="006C0B9A"/>
    <w:rsid w:val="006C2D9B"/>
    <w:rsid w:val="006C6106"/>
    <w:rsid w:val="006D163A"/>
    <w:rsid w:val="006D1C52"/>
    <w:rsid w:val="006F0528"/>
    <w:rsid w:val="006F7E1E"/>
    <w:rsid w:val="007014B3"/>
    <w:rsid w:val="007037C1"/>
    <w:rsid w:val="00710459"/>
    <w:rsid w:val="00712B13"/>
    <w:rsid w:val="007167AF"/>
    <w:rsid w:val="00721742"/>
    <w:rsid w:val="0072340C"/>
    <w:rsid w:val="00740D2E"/>
    <w:rsid w:val="00744600"/>
    <w:rsid w:val="00747415"/>
    <w:rsid w:val="007521F0"/>
    <w:rsid w:val="00767FBD"/>
    <w:rsid w:val="00771162"/>
    <w:rsid w:val="0077649C"/>
    <w:rsid w:val="00783225"/>
    <w:rsid w:val="00784FD8"/>
    <w:rsid w:val="0078676B"/>
    <w:rsid w:val="00790205"/>
    <w:rsid w:val="007970A4"/>
    <w:rsid w:val="007A1BF3"/>
    <w:rsid w:val="007B2467"/>
    <w:rsid w:val="007B2961"/>
    <w:rsid w:val="007B67AF"/>
    <w:rsid w:val="007C3D2C"/>
    <w:rsid w:val="007C3E01"/>
    <w:rsid w:val="007D156C"/>
    <w:rsid w:val="007D4200"/>
    <w:rsid w:val="007E1EEC"/>
    <w:rsid w:val="007E275C"/>
    <w:rsid w:val="007E2B16"/>
    <w:rsid w:val="007E48F5"/>
    <w:rsid w:val="007F1F1F"/>
    <w:rsid w:val="007F350E"/>
    <w:rsid w:val="007F42F6"/>
    <w:rsid w:val="008006C0"/>
    <w:rsid w:val="008019BD"/>
    <w:rsid w:val="00801DE0"/>
    <w:rsid w:val="00811479"/>
    <w:rsid w:val="00813829"/>
    <w:rsid w:val="00814D5A"/>
    <w:rsid w:val="00815C1D"/>
    <w:rsid w:val="0082209A"/>
    <w:rsid w:val="008312B1"/>
    <w:rsid w:val="00834D45"/>
    <w:rsid w:val="00836949"/>
    <w:rsid w:val="00852DFA"/>
    <w:rsid w:val="008571EF"/>
    <w:rsid w:val="0086203A"/>
    <w:rsid w:val="0086528F"/>
    <w:rsid w:val="0086629F"/>
    <w:rsid w:val="008672FB"/>
    <w:rsid w:val="00877003"/>
    <w:rsid w:val="00881F51"/>
    <w:rsid w:val="0088314B"/>
    <w:rsid w:val="00887004"/>
    <w:rsid w:val="008902F2"/>
    <w:rsid w:val="0089035C"/>
    <w:rsid w:val="008959FD"/>
    <w:rsid w:val="0089623C"/>
    <w:rsid w:val="00897099"/>
    <w:rsid w:val="008A14AE"/>
    <w:rsid w:val="008A6D39"/>
    <w:rsid w:val="008B3BC9"/>
    <w:rsid w:val="008C22DB"/>
    <w:rsid w:val="008C38AA"/>
    <w:rsid w:val="008D03AB"/>
    <w:rsid w:val="008D0694"/>
    <w:rsid w:val="008D2A01"/>
    <w:rsid w:val="008D3217"/>
    <w:rsid w:val="008E15C3"/>
    <w:rsid w:val="008F14FD"/>
    <w:rsid w:val="008F5002"/>
    <w:rsid w:val="0090186D"/>
    <w:rsid w:val="009039BF"/>
    <w:rsid w:val="00903FE7"/>
    <w:rsid w:val="00910C75"/>
    <w:rsid w:val="009116BC"/>
    <w:rsid w:val="00914E0C"/>
    <w:rsid w:val="009235F7"/>
    <w:rsid w:val="009238AD"/>
    <w:rsid w:val="009263E0"/>
    <w:rsid w:val="00947A05"/>
    <w:rsid w:val="0095366C"/>
    <w:rsid w:val="0096785F"/>
    <w:rsid w:val="00967A25"/>
    <w:rsid w:val="00975395"/>
    <w:rsid w:val="00980305"/>
    <w:rsid w:val="00994FEE"/>
    <w:rsid w:val="009A0EEE"/>
    <w:rsid w:val="009A3C0C"/>
    <w:rsid w:val="009A4270"/>
    <w:rsid w:val="009A42B1"/>
    <w:rsid w:val="009B6E92"/>
    <w:rsid w:val="009C04C5"/>
    <w:rsid w:val="009C2F5C"/>
    <w:rsid w:val="009C7CA5"/>
    <w:rsid w:val="009E6E72"/>
    <w:rsid w:val="009F2FB9"/>
    <w:rsid w:val="009F7B99"/>
    <w:rsid w:val="009F7C67"/>
    <w:rsid w:val="00A028A8"/>
    <w:rsid w:val="00A042BD"/>
    <w:rsid w:val="00A10973"/>
    <w:rsid w:val="00A137ED"/>
    <w:rsid w:val="00A23A1C"/>
    <w:rsid w:val="00A23D48"/>
    <w:rsid w:val="00A2485C"/>
    <w:rsid w:val="00A251F0"/>
    <w:rsid w:val="00A275D3"/>
    <w:rsid w:val="00A27EF7"/>
    <w:rsid w:val="00A3215B"/>
    <w:rsid w:val="00A338EA"/>
    <w:rsid w:val="00A44CB6"/>
    <w:rsid w:val="00A52F81"/>
    <w:rsid w:val="00A53269"/>
    <w:rsid w:val="00A5332E"/>
    <w:rsid w:val="00A56DFB"/>
    <w:rsid w:val="00A616D7"/>
    <w:rsid w:val="00A6342B"/>
    <w:rsid w:val="00A6529C"/>
    <w:rsid w:val="00A746BF"/>
    <w:rsid w:val="00A7522C"/>
    <w:rsid w:val="00A82904"/>
    <w:rsid w:val="00A84C18"/>
    <w:rsid w:val="00A90219"/>
    <w:rsid w:val="00AB45F7"/>
    <w:rsid w:val="00AB6D3E"/>
    <w:rsid w:val="00AB7F37"/>
    <w:rsid w:val="00AC2683"/>
    <w:rsid w:val="00AC537A"/>
    <w:rsid w:val="00AD4116"/>
    <w:rsid w:val="00AD693A"/>
    <w:rsid w:val="00AF00BE"/>
    <w:rsid w:val="00AF0CE1"/>
    <w:rsid w:val="00AF79FB"/>
    <w:rsid w:val="00B00140"/>
    <w:rsid w:val="00B010A8"/>
    <w:rsid w:val="00B02CF0"/>
    <w:rsid w:val="00B133F8"/>
    <w:rsid w:val="00B25B5C"/>
    <w:rsid w:val="00B25DED"/>
    <w:rsid w:val="00B30056"/>
    <w:rsid w:val="00B34C95"/>
    <w:rsid w:val="00B53847"/>
    <w:rsid w:val="00B56E8B"/>
    <w:rsid w:val="00B63073"/>
    <w:rsid w:val="00B640F6"/>
    <w:rsid w:val="00B65BBE"/>
    <w:rsid w:val="00B7543F"/>
    <w:rsid w:val="00B80822"/>
    <w:rsid w:val="00B9006C"/>
    <w:rsid w:val="00B95EE2"/>
    <w:rsid w:val="00BA0307"/>
    <w:rsid w:val="00BA3B11"/>
    <w:rsid w:val="00BB6642"/>
    <w:rsid w:val="00BB7146"/>
    <w:rsid w:val="00BB791E"/>
    <w:rsid w:val="00BC12D2"/>
    <w:rsid w:val="00BC657F"/>
    <w:rsid w:val="00BC65B7"/>
    <w:rsid w:val="00BC78E6"/>
    <w:rsid w:val="00BD3D93"/>
    <w:rsid w:val="00BD42F6"/>
    <w:rsid w:val="00BE1DD8"/>
    <w:rsid w:val="00BE3489"/>
    <w:rsid w:val="00BE34B1"/>
    <w:rsid w:val="00C01068"/>
    <w:rsid w:val="00C0373A"/>
    <w:rsid w:val="00C1640F"/>
    <w:rsid w:val="00C3009B"/>
    <w:rsid w:val="00C413B5"/>
    <w:rsid w:val="00C4388C"/>
    <w:rsid w:val="00C479D1"/>
    <w:rsid w:val="00C73C60"/>
    <w:rsid w:val="00C81AE4"/>
    <w:rsid w:val="00C91007"/>
    <w:rsid w:val="00C96FD7"/>
    <w:rsid w:val="00CB125F"/>
    <w:rsid w:val="00CB143B"/>
    <w:rsid w:val="00CB22EE"/>
    <w:rsid w:val="00CB71F3"/>
    <w:rsid w:val="00CC675E"/>
    <w:rsid w:val="00CC7A95"/>
    <w:rsid w:val="00CD26F3"/>
    <w:rsid w:val="00CE6BBD"/>
    <w:rsid w:val="00D01E9C"/>
    <w:rsid w:val="00D07416"/>
    <w:rsid w:val="00D14656"/>
    <w:rsid w:val="00D20044"/>
    <w:rsid w:val="00D208EC"/>
    <w:rsid w:val="00D41057"/>
    <w:rsid w:val="00D4519E"/>
    <w:rsid w:val="00D564F8"/>
    <w:rsid w:val="00D70EDA"/>
    <w:rsid w:val="00D9711B"/>
    <w:rsid w:val="00DB7605"/>
    <w:rsid w:val="00DC1603"/>
    <w:rsid w:val="00DC4C55"/>
    <w:rsid w:val="00DC6B47"/>
    <w:rsid w:val="00DD7A55"/>
    <w:rsid w:val="00DE2559"/>
    <w:rsid w:val="00DF444A"/>
    <w:rsid w:val="00DF676D"/>
    <w:rsid w:val="00E0671F"/>
    <w:rsid w:val="00E10E44"/>
    <w:rsid w:val="00E10FFF"/>
    <w:rsid w:val="00E17801"/>
    <w:rsid w:val="00E17A9F"/>
    <w:rsid w:val="00E239A3"/>
    <w:rsid w:val="00E25D56"/>
    <w:rsid w:val="00E36616"/>
    <w:rsid w:val="00E36C7B"/>
    <w:rsid w:val="00E447A9"/>
    <w:rsid w:val="00E5244A"/>
    <w:rsid w:val="00E53456"/>
    <w:rsid w:val="00E55FB1"/>
    <w:rsid w:val="00E56BCF"/>
    <w:rsid w:val="00E60E5B"/>
    <w:rsid w:val="00E648F4"/>
    <w:rsid w:val="00E64B00"/>
    <w:rsid w:val="00E72620"/>
    <w:rsid w:val="00E72B23"/>
    <w:rsid w:val="00E73FB1"/>
    <w:rsid w:val="00E807BC"/>
    <w:rsid w:val="00E91611"/>
    <w:rsid w:val="00E92774"/>
    <w:rsid w:val="00EB17B4"/>
    <w:rsid w:val="00EB1C5A"/>
    <w:rsid w:val="00EB25DE"/>
    <w:rsid w:val="00EB3D5F"/>
    <w:rsid w:val="00EC0168"/>
    <w:rsid w:val="00EC0565"/>
    <w:rsid w:val="00EC26FE"/>
    <w:rsid w:val="00EE18C9"/>
    <w:rsid w:val="00EE1C2C"/>
    <w:rsid w:val="00EF1E06"/>
    <w:rsid w:val="00EF30A0"/>
    <w:rsid w:val="00EF36AC"/>
    <w:rsid w:val="00F12412"/>
    <w:rsid w:val="00F2016C"/>
    <w:rsid w:val="00F21556"/>
    <w:rsid w:val="00F2323B"/>
    <w:rsid w:val="00F24436"/>
    <w:rsid w:val="00F25C41"/>
    <w:rsid w:val="00F25F7B"/>
    <w:rsid w:val="00F260DE"/>
    <w:rsid w:val="00F3144C"/>
    <w:rsid w:val="00F31C5A"/>
    <w:rsid w:val="00F50808"/>
    <w:rsid w:val="00F55669"/>
    <w:rsid w:val="00F574F0"/>
    <w:rsid w:val="00F76268"/>
    <w:rsid w:val="00F77E2B"/>
    <w:rsid w:val="00F77EF7"/>
    <w:rsid w:val="00F83708"/>
    <w:rsid w:val="00F85972"/>
    <w:rsid w:val="00F85AFF"/>
    <w:rsid w:val="00F8658E"/>
    <w:rsid w:val="00F923C6"/>
    <w:rsid w:val="00F9348E"/>
    <w:rsid w:val="00F937C5"/>
    <w:rsid w:val="00F950C6"/>
    <w:rsid w:val="00F95442"/>
    <w:rsid w:val="00F968CC"/>
    <w:rsid w:val="00FA2445"/>
    <w:rsid w:val="00FB0427"/>
    <w:rsid w:val="00FC00D7"/>
    <w:rsid w:val="00FD0BF1"/>
    <w:rsid w:val="00FD12EB"/>
    <w:rsid w:val="00FE3982"/>
    <w:rsid w:val="00FE4152"/>
    <w:rsid w:val="00FF06F9"/>
    <w:rsid w:val="00FF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BAACA76"/>
  <w15:docId w15:val="{EB0FAB0B-2316-4442-AF64-2E2CB846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7B62"/>
    <w:pPr>
      <w:jc w:val="both"/>
    </w:pPr>
    <w:rPr>
      <w:rFonts w:ascii="Arial Narrow" w:hAnsi="Arial Narrow" w:cs="Arial"/>
      <w:sz w:val="24"/>
      <w:szCs w:val="24"/>
    </w:rPr>
  </w:style>
  <w:style w:type="paragraph" w:styleId="Naslov1">
    <w:name w:val="heading 1"/>
    <w:basedOn w:val="NASLOV1A"/>
    <w:next w:val="Navaden"/>
    <w:link w:val="Naslov1Znak"/>
    <w:qFormat/>
    <w:rsid w:val="00A44CB6"/>
    <w:pPr>
      <w:outlineLvl w:val="0"/>
    </w:pPr>
    <w:rPr>
      <w:rFonts w:ascii="Arial Narrow" w:hAnsi="Arial Narrow"/>
      <w:i w:val="0"/>
    </w:rPr>
  </w:style>
  <w:style w:type="paragraph" w:styleId="Naslov2">
    <w:name w:val="heading 2"/>
    <w:basedOn w:val="NASLOV2A"/>
    <w:next w:val="Navaden"/>
    <w:link w:val="Naslov2Znak"/>
    <w:qFormat/>
    <w:rsid w:val="00EB17B4"/>
    <w:pPr>
      <w:keepNext/>
      <w:numPr>
        <w:numId w:val="5"/>
      </w:numPr>
      <w:spacing w:line="360" w:lineRule="auto"/>
      <w:jc w:val="left"/>
      <w:outlineLvl w:val="1"/>
    </w:pPr>
    <w:rPr>
      <w:rFonts w:ascii="Arial Narrow" w:hAnsi="Arial Narrow"/>
    </w:rPr>
  </w:style>
  <w:style w:type="paragraph" w:styleId="Naslov3">
    <w:name w:val="heading 3"/>
    <w:basedOn w:val="Navaden"/>
    <w:next w:val="Navaden"/>
    <w:link w:val="Naslov3Znak"/>
    <w:unhideWhenUsed/>
    <w:qFormat/>
    <w:rsid w:val="001B7B62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01E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basedOn w:val="Privzetapisavaodstavka"/>
    <w:qFormat/>
    <w:rsid w:val="008D03AB"/>
    <w:rPr>
      <w:i/>
      <w:iCs/>
    </w:rPr>
  </w:style>
  <w:style w:type="paragraph" w:styleId="Glava">
    <w:name w:val="header"/>
    <w:basedOn w:val="Navaden"/>
    <w:link w:val="GlavaZnak"/>
    <w:uiPriority w:val="99"/>
    <w:rsid w:val="00740D2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0D2E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1A5D6E"/>
    <w:rPr>
      <w:rFonts w:ascii="Tahoma" w:hAnsi="Tahoma" w:cs="Tahoma"/>
      <w:sz w:val="16"/>
      <w:szCs w:val="16"/>
    </w:rPr>
  </w:style>
  <w:style w:type="paragraph" w:customStyle="1" w:styleId="Style1">
    <w:name w:val="Style 1"/>
    <w:rsid w:val="002229F1"/>
    <w:pPr>
      <w:widowControl w:val="0"/>
      <w:autoSpaceDE w:val="0"/>
      <w:autoSpaceDN w:val="0"/>
    </w:pPr>
  </w:style>
  <w:style w:type="paragraph" w:customStyle="1" w:styleId="Style2">
    <w:name w:val="Style 2"/>
    <w:rsid w:val="002229F1"/>
    <w:pPr>
      <w:widowControl w:val="0"/>
      <w:autoSpaceDE w:val="0"/>
      <w:autoSpaceDN w:val="0"/>
      <w:spacing w:before="396" w:line="321" w:lineRule="auto"/>
      <w:jc w:val="center"/>
    </w:pPr>
    <w:rPr>
      <w:rFonts w:ascii="Arial" w:hAnsi="Arial" w:cs="Arial"/>
      <w:sz w:val="18"/>
      <w:szCs w:val="18"/>
    </w:rPr>
  </w:style>
  <w:style w:type="paragraph" w:customStyle="1" w:styleId="Style4">
    <w:name w:val="Style 4"/>
    <w:rsid w:val="002229F1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Style6">
    <w:name w:val="Style 6"/>
    <w:rsid w:val="002229F1"/>
    <w:pPr>
      <w:widowControl w:val="0"/>
      <w:autoSpaceDE w:val="0"/>
      <w:autoSpaceDN w:val="0"/>
      <w:adjustRightInd w:val="0"/>
    </w:pPr>
    <w:rPr>
      <w:rFonts w:ascii="Arial" w:hAnsi="Arial" w:cs="Arial"/>
      <w:spacing w:val="5"/>
      <w:sz w:val="22"/>
      <w:szCs w:val="22"/>
    </w:rPr>
  </w:style>
  <w:style w:type="paragraph" w:customStyle="1" w:styleId="Style3">
    <w:name w:val="Style 3"/>
    <w:rsid w:val="002229F1"/>
    <w:pPr>
      <w:widowControl w:val="0"/>
      <w:autoSpaceDE w:val="0"/>
      <w:autoSpaceDN w:val="0"/>
      <w:ind w:right="72"/>
      <w:jc w:val="right"/>
    </w:pPr>
    <w:rPr>
      <w:rFonts w:ascii="Arial" w:hAnsi="Arial" w:cs="Arial"/>
      <w:sz w:val="16"/>
      <w:szCs w:val="16"/>
    </w:rPr>
  </w:style>
  <w:style w:type="character" w:customStyle="1" w:styleId="CharacterStyle1">
    <w:name w:val="Character Style 1"/>
    <w:rsid w:val="002229F1"/>
    <w:rPr>
      <w:rFonts w:ascii="Arial" w:hAnsi="Arial" w:cs="Arial"/>
      <w:sz w:val="18"/>
      <w:szCs w:val="18"/>
    </w:rPr>
  </w:style>
  <w:style w:type="character" w:customStyle="1" w:styleId="CharacterStyle3">
    <w:name w:val="Character Style 3"/>
    <w:rsid w:val="002229F1"/>
    <w:rPr>
      <w:rFonts w:cs="Arial"/>
      <w:spacing w:val="5"/>
      <w:sz w:val="22"/>
      <w:szCs w:val="22"/>
    </w:rPr>
  </w:style>
  <w:style w:type="character" w:customStyle="1" w:styleId="CharacterStyle2">
    <w:name w:val="Character Style 2"/>
    <w:rsid w:val="002229F1"/>
    <w:rPr>
      <w:rFonts w:ascii="Arial" w:hAnsi="Arial" w:cs="Arial"/>
      <w:sz w:val="16"/>
      <w:szCs w:val="16"/>
    </w:rPr>
  </w:style>
  <w:style w:type="paragraph" w:styleId="Blokbesedila">
    <w:name w:val="Block Text"/>
    <w:basedOn w:val="Navaden"/>
    <w:semiHidden/>
    <w:rsid w:val="00111817"/>
    <w:pPr>
      <w:shd w:val="clear" w:color="auto" w:fill="FFFFFF"/>
      <w:ind w:left="374" w:right="301"/>
      <w:jc w:val="center"/>
    </w:pPr>
    <w:rPr>
      <w:sz w:val="16"/>
      <w:szCs w:val="20"/>
    </w:rPr>
  </w:style>
  <w:style w:type="character" w:customStyle="1" w:styleId="Naslov2Znak">
    <w:name w:val="Naslov 2 Znak"/>
    <w:basedOn w:val="Privzetapisavaodstavka"/>
    <w:link w:val="Naslov2"/>
    <w:rsid w:val="00EB17B4"/>
    <w:rPr>
      <w:rFonts w:ascii="Arial Narrow" w:eastAsiaTheme="majorEastAsia" w:hAnsi="Arial Narrow" w:cstheme="majorBidi"/>
      <w:b/>
      <w:iCs/>
      <w:sz w:val="24"/>
      <w:szCs w:val="24"/>
    </w:rPr>
  </w:style>
  <w:style w:type="paragraph" w:styleId="Telobesedila">
    <w:name w:val="Body Text"/>
    <w:basedOn w:val="Navaden"/>
    <w:link w:val="TelobesedilaZnak"/>
    <w:semiHidden/>
    <w:rsid w:val="00460C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spacing w:val="10"/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60C32"/>
    <w:rPr>
      <w:rFonts w:ascii="Arial Narrow" w:hAnsi="Arial Narrow"/>
      <w:b/>
      <w:bCs/>
      <w:spacing w:val="10"/>
      <w:sz w:val="24"/>
    </w:rPr>
  </w:style>
  <w:style w:type="character" w:customStyle="1" w:styleId="GlavaZnak">
    <w:name w:val="Glava Znak"/>
    <w:link w:val="Glava"/>
    <w:uiPriority w:val="99"/>
    <w:rsid w:val="00460C3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E239A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A44CB6"/>
    <w:rPr>
      <w:rFonts w:ascii="Arial Narrow" w:eastAsiaTheme="majorEastAsia" w:hAnsi="Arial Narrow" w:cstheme="majorBidi"/>
      <w:b/>
      <w:bCs/>
      <w:iCs/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89623C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89623C"/>
    <w:rPr>
      <w:rFonts w:ascii="Arial Narrow" w:hAnsi="Arial Narrow" w:cs="Arial"/>
      <w:sz w:val="24"/>
      <w:szCs w:val="24"/>
    </w:rPr>
  </w:style>
  <w:style w:type="paragraph" w:styleId="Kazalovsebine2">
    <w:name w:val="toc 2"/>
    <w:basedOn w:val="Navaden"/>
    <w:next w:val="Navaden"/>
    <w:autoRedefine/>
    <w:uiPriority w:val="39"/>
    <w:qFormat/>
    <w:rsid w:val="0089623C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character" w:styleId="Hiperpovezava">
    <w:name w:val="Hyperlink"/>
    <w:uiPriority w:val="99"/>
    <w:rsid w:val="00D01E9C"/>
    <w:rPr>
      <w:color w:val="0000FF"/>
      <w:u w:val="single"/>
    </w:rPr>
  </w:style>
  <w:style w:type="paragraph" w:styleId="Kazalovsebine4">
    <w:name w:val="toc 4"/>
    <w:basedOn w:val="Navaden"/>
    <w:next w:val="Navaden"/>
    <w:autoRedefine/>
    <w:uiPriority w:val="39"/>
    <w:rsid w:val="00D01E9C"/>
    <w:pPr>
      <w:ind w:left="720"/>
      <w:jc w:val="left"/>
    </w:pPr>
    <w:rPr>
      <w:rFonts w:asciiTheme="minorHAnsi" w:hAnsiTheme="minorHAnsi"/>
      <w:sz w:val="18"/>
      <w:szCs w:val="1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01E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D01E9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D01E9C"/>
    <w:rPr>
      <w:rFonts w:ascii="Arial Narrow" w:hAnsi="Arial Narrow" w:cs="Arial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01E9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D01E9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96785F"/>
    <w:pPr>
      <w:spacing w:line="276" w:lineRule="auto"/>
      <w:jc w:val="left"/>
      <w:outlineLvl w:val="9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A84C18"/>
    <w:pPr>
      <w:tabs>
        <w:tab w:val="left" w:pos="480"/>
        <w:tab w:val="right" w:leader="dot" w:pos="9061"/>
      </w:tabs>
      <w:spacing w:before="120" w:after="120"/>
      <w:ind w:hanging="284"/>
      <w:jc w:val="left"/>
    </w:pPr>
    <w:rPr>
      <w:bCs/>
      <w:caps/>
      <w:noProof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96785F"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customStyle="1" w:styleId="NASLOV1A">
    <w:name w:val="NASLOV 1A"/>
    <w:basedOn w:val="Naslov4"/>
    <w:link w:val="NASLOV1AZnak"/>
    <w:qFormat/>
    <w:rsid w:val="00BA0307"/>
    <w:pPr>
      <w:keepLines w:val="0"/>
      <w:numPr>
        <w:numId w:val="1"/>
      </w:numPr>
      <w:spacing w:before="0"/>
    </w:pPr>
    <w:rPr>
      <w:color w:val="auto"/>
    </w:rPr>
  </w:style>
  <w:style w:type="paragraph" w:customStyle="1" w:styleId="NASLOV2A">
    <w:name w:val="NASLOV 2A"/>
    <w:basedOn w:val="Podnaslov"/>
    <w:link w:val="NASLOV2AZnak"/>
    <w:qFormat/>
    <w:rsid w:val="00BA0307"/>
    <w:pPr>
      <w:numPr>
        <w:numId w:val="1"/>
      </w:numPr>
    </w:pPr>
    <w:rPr>
      <w:b/>
      <w:i w:val="0"/>
      <w:color w:val="auto"/>
      <w:spacing w:val="0"/>
    </w:rPr>
  </w:style>
  <w:style w:type="character" w:customStyle="1" w:styleId="NASLOV1AZnak">
    <w:name w:val="NASLOV 1A Znak"/>
    <w:basedOn w:val="Naslov4Znak"/>
    <w:link w:val="NASLOV1A"/>
    <w:rsid w:val="00BA03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1B7B62"/>
    <w:rPr>
      <w:rFonts w:ascii="Arial Narrow" w:eastAsiaTheme="majorEastAsia" w:hAnsi="Arial Narrow" w:cstheme="majorBidi"/>
      <w:b/>
      <w:bCs/>
      <w:sz w:val="24"/>
      <w:szCs w:val="24"/>
    </w:rPr>
  </w:style>
  <w:style w:type="character" w:customStyle="1" w:styleId="NASLOV2AZnak">
    <w:name w:val="NASLOV 2A Znak"/>
    <w:basedOn w:val="PodnaslovZnak"/>
    <w:link w:val="NASLOV2A"/>
    <w:rsid w:val="00BA0307"/>
    <w:rPr>
      <w:rFonts w:asciiTheme="majorHAnsi" w:eastAsiaTheme="majorEastAsia" w:hAnsiTheme="majorHAnsi" w:cstheme="majorBidi"/>
      <w:b/>
      <w:i w:val="0"/>
      <w:iCs/>
      <w:color w:val="4F81BD" w:themeColor="accent1"/>
      <w:spacing w:val="15"/>
      <w:sz w:val="24"/>
      <w:szCs w:val="24"/>
    </w:rPr>
  </w:style>
  <w:style w:type="paragraph" w:styleId="Kazalovsebine5">
    <w:name w:val="toc 5"/>
    <w:basedOn w:val="Navaden"/>
    <w:next w:val="Navaden"/>
    <w:autoRedefine/>
    <w:uiPriority w:val="39"/>
    <w:unhideWhenUsed/>
    <w:rsid w:val="0096785F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unhideWhenUsed/>
    <w:rsid w:val="0096785F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unhideWhenUsed/>
    <w:rsid w:val="0096785F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unhideWhenUsed/>
    <w:rsid w:val="0096785F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unhideWhenUsed/>
    <w:rsid w:val="0096785F"/>
    <w:pPr>
      <w:ind w:left="1920"/>
      <w:jc w:val="left"/>
    </w:pPr>
    <w:rPr>
      <w:rFonts w:asciiTheme="minorHAnsi" w:hAnsiTheme="minorHAnsi"/>
      <w:sz w:val="18"/>
      <w:szCs w:val="18"/>
    </w:rPr>
  </w:style>
  <w:style w:type="character" w:customStyle="1" w:styleId="NogaZnak">
    <w:name w:val="Noga Znak"/>
    <w:basedOn w:val="Privzetapisavaodstavka"/>
    <w:link w:val="Noga"/>
    <w:uiPriority w:val="99"/>
    <w:rsid w:val="00BA0307"/>
    <w:rPr>
      <w:rFonts w:ascii="Arial Narrow" w:hAnsi="Arial Narrow" w:cs="Arial"/>
      <w:sz w:val="24"/>
      <w:szCs w:val="24"/>
    </w:rPr>
  </w:style>
  <w:style w:type="paragraph" w:styleId="Brezrazmikov">
    <w:name w:val="No Spacing"/>
    <w:basedOn w:val="Navaden"/>
    <w:uiPriority w:val="1"/>
    <w:qFormat/>
    <w:rsid w:val="00390D83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lang w:eastAsia="en-US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6A06B2"/>
    <w:pPr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6A06B2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9263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D9711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B01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319D4-2DA6-47FA-BC7A-64EEA216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3894</Words>
  <Characters>24298</Characters>
  <Application>Microsoft Office Word</Application>
  <DocSecurity>0</DocSecurity>
  <Lines>202</Lines>
  <Paragraphs>56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brigada</dc:creator>
  <cp:lastModifiedBy>Detajl Infrastruktura</cp:lastModifiedBy>
  <cp:revision>5</cp:revision>
  <cp:lastPrinted>2025-09-26T09:54:00Z</cp:lastPrinted>
  <dcterms:created xsi:type="dcterms:W3CDTF">2025-09-26T08:32:00Z</dcterms:created>
  <dcterms:modified xsi:type="dcterms:W3CDTF">2025-09-26T09:54:00Z</dcterms:modified>
</cp:coreProperties>
</file>